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B53EB" w14:textId="77777777" w:rsidR="00F737E8" w:rsidRPr="00CA77F8" w:rsidRDefault="00F737E8" w:rsidP="00F737E8">
      <w:pPr>
        <w:tabs>
          <w:tab w:val="left" w:pos="6596"/>
        </w:tabs>
        <w:spacing w:before="120" w:after="120" w:line="240" w:lineRule="auto"/>
        <w:jc w:val="center"/>
        <w:rPr>
          <w:rFonts w:ascii="Arial" w:hAnsi="Arial" w:cs="Arial"/>
          <w:sz w:val="22"/>
          <w:szCs w:val="22"/>
        </w:rPr>
      </w:pPr>
      <w:r w:rsidRPr="00CA77F8">
        <w:rPr>
          <w:rFonts w:ascii="Arial" w:hAnsi="Arial" w:cs="Arial"/>
          <w:b/>
          <w:sz w:val="22"/>
          <w:szCs w:val="22"/>
        </w:rPr>
        <w:t xml:space="preserve">PROYECTO DENOMINADO </w:t>
      </w:r>
      <w:r w:rsidRPr="00CA77F8">
        <w:rPr>
          <w:rFonts w:ascii="Arial" w:hAnsi="Arial" w:cs="Arial"/>
          <w:b/>
          <w:bCs/>
          <w:sz w:val="22"/>
          <w:szCs w:val="22"/>
        </w:rPr>
        <w:t>“CREACION DEL LABORATORIO DE AGUAS RESIDUALES Y EFLUENTES INDUSTRIALES EPS SEDAPAR, SECTOR CHILPINA, DISTRITO DE SOCABAYA, PROVINCIA DE AREQUIPA, DEPARTAMENTO Y REGIÓN DE AREQUIPA”</w:t>
      </w:r>
    </w:p>
    <w:p w14:paraId="4BFF35F6" w14:textId="77777777" w:rsidR="00F737E8" w:rsidRPr="00CA77F8" w:rsidRDefault="00F737E8" w:rsidP="00F737E8">
      <w:pPr>
        <w:spacing w:line="240" w:lineRule="auto"/>
        <w:jc w:val="center"/>
        <w:rPr>
          <w:rFonts w:ascii="Arial" w:hAnsi="Arial" w:cs="Arial"/>
          <w:b/>
          <w:sz w:val="22"/>
          <w:szCs w:val="22"/>
        </w:rPr>
      </w:pPr>
      <w:r w:rsidRPr="00CA77F8">
        <w:rPr>
          <w:rFonts w:ascii="Arial" w:hAnsi="Arial" w:cs="Arial"/>
          <w:b/>
          <w:sz w:val="22"/>
          <w:szCs w:val="22"/>
          <w:highlight w:val="lightGray"/>
        </w:rPr>
        <w:t>FICHA PMO AQP-62-20 CODIGO INVIERTE 2325707</w:t>
      </w:r>
    </w:p>
    <w:p w14:paraId="18C6052C" w14:textId="77777777" w:rsidR="00F737E8" w:rsidRPr="00CA77F8" w:rsidRDefault="00F737E8" w:rsidP="00F737E8">
      <w:pPr>
        <w:ind w:left="284"/>
        <w:jc w:val="center"/>
        <w:rPr>
          <w:rFonts w:ascii="Arial" w:hAnsi="Arial" w:cs="Arial"/>
          <w:b/>
          <w:bCs/>
          <w:sz w:val="22"/>
          <w:szCs w:val="22"/>
          <w:highlight w:val="lightGray"/>
        </w:rPr>
      </w:pPr>
      <w:r w:rsidRPr="00CA77F8">
        <w:rPr>
          <w:rFonts w:ascii="Arial" w:hAnsi="Arial" w:cs="Arial"/>
          <w:b/>
          <w:bCs/>
          <w:sz w:val="22"/>
          <w:szCs w:val="22"/>
          <w:highlight w:val="lightGray"/>
          <w:lang w:val="es-ES"/>
        </w:rPr>
        <w:t xml:space="preserve">ESPECIFICACIONES TÉCNICAS DEL </w:t>
      </w:r>
      <w:r w:rsidRPr="00CA77F8">
        <w:rPr>
          <w:rFonts w:ascii="Arial" w:hAnsi="Arial" w:cs="Arial"/>
          <w:b/>
          <w:bCs/>
          <w:sz w:val="22"/>
          <w:szCs w:val="22"/>
          <w:highlight w:val="lightGray"/>
        </w:rPr>
        <w:t>BIEN</w:t>
      </w:r>
    </w:p>
    <w:p w14:paraId="56B5D88D" w14:textId="367FCE2F" w:rsidR="00FA022C" w:rsidRPr="00CA77F8" w:rsidRDefault="00FA022C" w:rsidP="00FA022C">
      <w:pPr>
        <w:ind w:left="284"/>
        <w:jc w:val="center"/>
        <w:rPr>
          <w:rFonts w:ascii="Arial" w:hAnsi="Arial" w:cs="Arial"/>
          <w:b/>
          <w:bCs/>
          <w:sz w:val="22"/>
          <w:szCs w:val="22"/>
          <w:highlight w:val="lightGray"/>
        </w:rPr>
      </w:pPr>
      <w:r w:rsidRPr="00CA77F8">
        <w:rPr>
          <w:rFonts w:ascii="Arial" w:hAnsi="Arial" w:cs="Arial"/>
          <w:b/>
          <w:bCs/>
          <w:sz w:val="22"/>
          <w:szCs w:val="22"/>
          <w:highlight w:val="lightGray"/>
        </w:rPr>
        <w:t>“</w:t>
      </w:r>
      <w:r w:rsidR="00302E75" w:rsidRPr="00CA77F8">
        <w:rPr>
          <w:rFonts w:ascii="Arial" w:hAnsi="Arial" w:cs="Arial"/>
          <w:b/>
          <w:bCs/>
          <w:sz w:val="22"/>
          <w:szCs w:val="22"/>
          <w:highlight w:val="lightGray"/>
        </w:rPr>
        <w:t>ANALIZADOR DE MERCURIO</w:t>
      </w:r>
      <w:r w:rsidRPr="00CA77F8">
        <w:rPr>
          <w:rFonts w:ascii="Arial" w:hAnsi="Arial" w:cs="Arial"/>
          <w:b/>
          <w:bCs/>
          <w:sz w:val="22"/>
          <w:szCs w:val="22"/>
          <w:highlight w:val="lightGray"/>
        </w:rPr>
        <w:t>”</w:t>
      </w:r>
    </w:p>
    <w:p w14:paraId="19417670" w14:textId="77777777" w:rsidR="00FA022C" w:rsidRPr="00CA77F8" w:rsidRDefault="00FA022C" w:rsidP="00FA022C">
      <w:pPr>
        <w:rPr>
          <w:rFonts w:ascii="Arial" w:hAnsi="Arial" w:cs="Arial"/>
          <w:b/>
          <w:bCs/>
          <w:sz w:val="22"/>
          <w:szCs w:val="22"/>
        </w:rPr>
      </w:pPr>
      <w:r w:rsidRPr="00CA77F8">
        <w:rPr>
          <w:rFonts w:ascii="Arial" w:hAnsi="Arial" w:cs="Arial"/>
          <w:b/>
          <w:bCs/>
          <w:sz w:val="22"/>
          <w:szCs w:val="22"/>
          <w:highlight w:val="lightGray"/>
        </w:rPr>
        <w:t>1.DENOMINACION DE LA CONTRATACION</w:t>
      </w:r>
    </w:p>
    <w:p w14:paraId="7F6958A9" w14:textId="5E40E570" w:rsidR="00FA022C" w:rsidRPr="00CA77F8" w:rsidRDefault="00FA022C" w:rsidP="00FA022C">
      <w:pPr>
        <w:autoSpaceDE w:val="0"/>
        <w:autoSpaceDN w:val="0"/>
        <w:adjustRightInd w:val="0"/>
        <w:spacing w:after="0" w:line="240" w:lineRule="auto"/>
        <w:ind w:left="284"/>
        <w:jc w:val="both"/>
        <w:rPr>
          <w:rFonts w:ascii="Arial" w:hAnsi="Arial" w:cs="Arial"/>
          <w:sz w:val="22"/>
          <w:szCs w:val="22"/>
        </w:rPr>
      </w:pPr>
      <w:r w:rsidRPr="00CA77F8">
        <w:rPr>
          <w:rFonts w:ascii="Arial" w:hAnsi="Arial" w:cs="Arial"/>
          <w:sz w:val="22"/>
          <w:szCs w:val="22"/>
        </w:rPr>
        <w:t>Adquisición de</w:t>
      </w:r>
      <w:r w:rsidR="00477FBC" w:rsidRPr="00CA77F8">
        <w:rPr>
          <w:rFonts w:ascii="Arial" w:hAnsi="Arial" w:cs="Arial"/>
          <w:sz w:val="22"/>
          <w:szCs w:val="22"/>
        </w:rPr>
        <w:t xml:space="preserve"> un</w:t>
      </w:r>
      <w:r w:rsidR="00302E75" w:rsidRPr="00CA77F8">
        <w:rPr>
          <w:rFonts w:ascii="Arial" w:hAnsi="Arial" w:cs="Arial"/>
          <w:sz w:val="22"/>
          <w:szCs w:val="22"/>
        </w:rPr>
        <w:t xml:space="preserve"> ANALIZADOR</w:t>
      </w:r>
      <w:r w:rsidR="001E5C01">
        <w:rPr>
          <w:rFonts w:ascii="Arial" w:hAnsi="Arial" w:cs="Arial"/>
          <w:sz w:val="22"/>
          <w:szCs w:val="22"/>
        </w:rPr>
        <w:t xml:space="preserve"> DIRECTO</w:t>
      </w:r>
      <w:r w:rsidR="00302E75" w:rsidRPr="00CA77F8">
        <w:rPr>
          <w:rFonts w:ascii="Arial" w:hAnsi="Arial" w:cs="Arial"/>
          <w:sz w:val="22"/>
          <w:szCs w:val="22"/>
        </w:rPr>
        <w:t xml:space="preserve"> DE MERCURIO</w:t>
      </w:r>
      <w:r w:rsidRPr="00CA77F8">
        <w:rPr>
          <w:rFonts w:ascii="Arial" w:hAnsi="Arial" w:cs="Arial"/>
          <w:sz w:val="22"/>
          <w:szCs w:val="22"/>
        </w:rPr>
        <w:t xml:space="preserve"> para el proyecto: </w:t>
      </w:r>
      <w:r w:rsidRPr="00CA77F8">
        <w:rPr>
          <w:rFonts w:ascii="Arial" w:hAnsi="Arial" w:cs="Arial"/>
          <w:b/>
          <w:bCs/>
          <w:sz w:val="22"/>
          <w:szCs w:val="22"/>
        </w:rPr>
        <w:t>“</w:t>
      </w:r>
      <w:r w:rsidRPr="00CA77F8">
        <w:rPr>
          <w:rFonts w:ascii="Arial" w:hAnsi="Arial" w:cs="Arial"/>
          <w:sz w:val="22"/>
          <w:szCs w:val="22"/>
        </w:rPr>
        <w:t>Creación del Laboratorio de Aguas Residuales y efluentes industriales EPS SEDAPAR S.A., Sector Chilpina, distrito de Socabaya, provincia de Arequipa, departamento y región de Arequipa”</w:t>
      </w:r>
    </w:p>
    <w:p w14:paraId="03CFD1F2" w14:textId="77777777" w:rsidR="00FA022C" w:rsidRPr="00CA77F8" w:rsidRDefault="00FA022C" w:rsidP="00854B00">
      <w:pPr>
        <w:rPr>
          <w:rFonts w:ascii="Arial" w:hAnsi="Arial" w:cs="Arial"/>
          <w:b/>
          <w:bCs/>
          <w:sz w:val="22"/>
          <w:szCs w:val="22"/>
          <w:highlight w:val="lightGray"/>
        </w:rPr>
      </w:pPr>
    </w:p>
    <w:p w14:paraId="76D63DAD" w14:textId="242E50A1" w:rsidR="00854B00" w:rsidRPr="00CA77F8" w:rsidRDefault="00854B00" w:rsidP="0084517A">
      <w:pPr>
        <w:rPr>
          <w:rFonts w:ascii="Arial" w:hAnsi="Arial" w:cs="Arial"/>
          <w:b/>
          <w:bCs/>
          <w:sz w:val="22"/>
          <w:szCs w:val="22"/>
        </w:rPr>
      </w:pPr>
      <w:r w:rsidRPr="00CA77F8">
        <w:rPr>
          <w:rFonts w:ascii="Arial" w:hAnsi="Arial" w:cs="Arial"/>
          <w:b/>
          <w:bCs/>
          <w:sz w:val="22"/>
          <w:szCs w:val="22"/>
          <w:highlight w:val="lightGray"/>
        </w:rPr>
        <w:t>2.</w:t>
      </w:r>
      <w:r w:rsidR="00246FC0" w:rsidRPr="00CA77F8">
        <w:rPr>
          <w:rFonts w:ascii="Arial" w:hAnsi="Arial" w:cs="Arial"/>
          <w:b/>
          <w:bCs/>
          <w:sz w:val="22"/>
          <w:szCs w:val="22"/>
          <w:highlight w:val="lightGray"/>
        </w:rPr>
        <w:t xml:space="preserve"> </w:t>
      </w:r>
      <w:r w:rsidRPr="00CA77F8">
        <w:rPr>
          <w:rFonts w:ascii="Arial" w:hAnsi="Arial" w:cs="Arial"/>
          <w:b/>
          <w:bCs/>
          <w:sz w:val="22"/>
          <w:szCs w:val="22"/>
          <w:highlight w:val="lightGray"/>
        </w:rPr>
        <w:t>FINALIDAD PÚBLICA</w:t>
      </w:r>
    </w:p>
    <w:p w14:paraId="0A7E6924" w14:textId="77777777" w:rsidR="00C81FC9" w:rsidRPr="00CA77F8" w:rsidRDefault="00C81FC9" w:rsidP="00C81FC9">
      <w:pPr>
        <w:spacing w:after="0" w:line="240" w:lineRule="auto"/>
        <w:ind w:left="284"/>
        <w:jc w:val="both"/>
        <w:rPr>
          <w:rFonts w:ascii="Arial" w:hAnsi="Arial" w:cs="Arial"/>
          <w:bCs/>
          <w:sz w:val="22"/>
          <w:szCs w:val="22"/>
        </w:rPr>
      </w:pPr>
      <w:r w:rsidRPr="00CA77F8">
        <w:rPr>
          <w:rFonts w:ascii="Arial" w:hAnsi="Arial" w:cs="Arial"/>
          <w:bCs/>
          <w:sz w:val="22"/>
          <w:szCs w:val="22"/>
        </w:rPr>
        <w:t xml:space="preserve">Es obligación de las EPS realizar su autocontrol de los afluentes y efluentes en las PTAR que administran, así como evaluar y realizar el seguimiento de la eficiencia de las PTAR, y controlar sus vertimientos al cuerpo receptor, en cumplimiento del </w:t>
      </w:r>
      <w:r w:rsidRPr="00CA77F8">
        <w:rPr>
          <w:rFonts w:ascii="Arial" w:hAnsi="Arial" w:cs="Arial"/>
          <w:b/>
          <w:bCs/>
          <w:sz w:val="22"/>
          <w:szCs w:val="22"/>
        </w:rPr>
        <w:t xml:space="preserve">D.S. 003-2010 MINAM </w:t>
      </w:r>
      <w:r w:rsidRPr="00CA77F8">
        <w:rPr>
          <w:rFonts w:ascii="Arial" w:hAnsi="Arial" w:cs="Arial"/>
          <w:bCs/>
          <w:sz w:val="22"/>
          <w:szCs w:val="22"/>
        </w:rPr>
        <w:t xml:space="preserve">y de la </w:t>
      </w:r>
      <w:r w:rsidRPr="00CA77F8">
        <w:rPr>
          <w:rFonts w:ascii="Arial" w:hAnsi="Arial" w:cs="Arial"/>
          <w:b/>
          <w:bCs/>
          <w:sz w:val="22"/>
          <w:szCs w:val="22"/>
        </w:rPr>
        <w:t>R.M. 273-2013 VIVIENDA,</w:t>
      </w:r>
      <w:r w:rsidRPr="00CA77F8">
        <w:rPr>
          <w:rFonts w:ascii="Arial" w:hAnsi="Arial" w:cs="Arial"/>
          <w:bCs/>
          <w:sz w:val="22"/>
          <w:szCs w:val="22"/>
        </w:rPr>
        <w:t xml:space="preserve"> teniendo además otras normas, las cuales están vinculadas a estas acciones, como las siguientes:</w:t>
      </w:r>
    </w:p>
    <w:p w14:paraId="2E942F52" w14:textId="77777777" w:rsidR="00C81FC9" w:rsidRPr="00CA77F8" w:rsidRDefault="00C81FC9" w:rsidP="00C81FC9">
      <w:pPr>
        <w:spacing w:after="0" w:line="240" w:lineRule="auto"/>
        <w:ind w:left="284"/>
        <w:jc w:val="both"/>
        <w:rPr>
          <w:rFonts w:ascii="Arial" w:hAnsi="Arial" w:cs="Arial"/>
          <w:bCs/>
          <w:sz w:val="22"/>
          <w:szCs w:val="22"/>
        </w:rPr>
      </w:pPr>
    </w:p>
    <w:p w14:paraId="05E81AD5" w14:textId="3672311C" w:rsidR="00C81FC9" w:rsidRPr="00CA77F8" w:rsidRDefault="00C81FC9" w:rsidP="00C81FC9">
      <w:pPr>
        <w:pStyle w:val="Default"/>
        <w:spacing w:after="30"/>
        <w:ind w:left="284"/>
        <w:rPr>
          <w:rFonts w:ascii="Arial" w:hAnsi="Arial" w:cs="Arial"/>
          <w:color w:val="auto"/>
          <w:sz w:val="22"/>
          <w:szCs w:val="22"/>
        </w:rPr>
      </w:pPr>
      <w:r w:rsidRPr="00CA77F8">
        <w:rPr>
          <w:rFonts w:ascii="Arial" w:hAnsi="Arial" w:cs="Arial"/>
          <w:b/>
          <w:bCs/>
          <w:color w:val="auto"/>
          <w:sz w:val="22"/>
          <w:szCs w:val="22"/>
        </w:rPr>
        <w:t xml:space="preserve">-Ley N°29338 </w:t>
      </w:r>
      <w:r w:rsidR="007B0B58" w:rsidRPr="00CA77F8">
        <w:rPr>
          <w:rFonts w:ascii="Arial" w:hAnsi="Arial" w:cs="Arial"/>
          <w:bCs/>
          <w:color w:val="auto"/>
          <w:sz w:val="22"/>
          <w:szCs w:val="22"/>
        </w:rPr>
        <w:t>L</w:t>
      </w:r>
      <w:r w:rsidRPr="00CA77F8">
        <w:rPr>
          <w:rFonts w:ascii="Arial" w:hAnsi="Arial" w:cs="Arial"/>
          <w:bCs/>
          <w:color w:val="auto"/>
          <w:sz w:val="22"/>
          <w:szCs w:val="22"/>
        </w:rPr>
        <w:t>ey de Recursos Hídricos,</w:t>
      </w:r>
    </w:p>
    <w:p w14:paraId="345A2024" w14:textId="77777777" w:rsidR="00C81FC9" w:rsidRPr="00CA77F8" w:rsidRDefault="00C81FC9" w:rsidP="00C81FC9">
      <w:pPr>
        <w:pStyle w:val="Default"/>
        <w:spacing w:after="30"/>
        <w:ind w:left="284"/>
        <w:jc w:val="both"/>
        <w:rPr>
          <w:rFonts w:ascii="Arial" w:hAnsi="Arial" w:cs="Arial"/>
          <w:color w:val="auto"/>
          <w:sz w:val="22"/>
          <w:szCs w:val="22"/>
        </w:rPr>
      </w:pPr>
      <w:r w:rsidRPr="00CA77F8">
        <w:rPr>
          <w:rFonts w:ascii="Arial" w:hAnsi="Arial" w:cs="Arial"/>
          <w:b/>
          <w:bCs/>
          <w:color w:val="auto"/>
          <w:sz w:val="22"/>
          <w:szCs w:val="22"/>
        </w:rPr>
        <w:t xml:space="preserve">-Ley N° 28611, </w:t>
      </w:r>
      <w:r w:rsidRPr="00CA77F8">
        <w:rPr>
          <w:rFonts w:ascii="Arial" w:hAnsi="Arial" w:cs="Arial"/>
          <w:color w:val="auto"/>
          <w:sz w:val="22"/>
          <w:szCs w:val="22"/>
        </w:rPr>
        <w:t xml:space="preserve">Ley General del Ambiente. </w:t>
      </w:r>
    </w:p>
    <w:p w14:paraId="008FD8DA" w14:textId="77777777" w:rsidR="00C81FC9" w:rsidRPr="00CA77F8" w:rsidRDefault="00C81FC9" w:rsidP="00C81FC9">
      <w:pPr>
        <w:pStyle w:val="Default"/>
        <w:spacing w:after="30"/>
        <w:ind w:left="284"/>
        <w:jc w:val="both"/>
        <w:rPr>
          <w:rFonts w:ascii="Arial" w:hAnsi="Arial" w:cs="Arial"/>
          <w:color w:val="auto"/>
          <w:sz w:val="22"/>
          <w:szCs w:val="22"/>
        </w:rPr>
      </w:pPr>
      <w:r w:rsidRPr="00CA77F8">
        <w:rPr>
          <w:rFonts w:ascii="Arial" w:hAnsi="Arial" w:cs="Arial"/>
          <w:b/>
          <w:bCs/>
          <w:color w:val="auto"/>
          <w:sz w:val="22"/>
          <w:szCs w:val="22"/>
        </w:rPr>
        <w:t xml:space="preserve">-Ley N° 28245, </w:t>
      </w:r>
      <w:r w:rsidRPr="00CA77F8">
        <w:rPr>
          <w:rFonts w:ascii="Arial" w:hAnsi="Arial" w:cs="Arial"/>
          <w:color w:val="auto"/>
          <w:sz w:val="22"/>
          <w:szCs w:val="22"/>
        </w:rPr>
        <w:t xml:space="preserve">Ley Marco del Sistema Nacional de Gestión Ambiental. </w:t>
      </w:r>
    </w:p>
    <w:p w14:paraId="5315BE77" w14:textId="297ED985" w:rsidR="0084517A" w:rsidRPr="00CA77F8" w:rsidRDefault="00C81FC9" w:rsidP="00C81FC9">
      <w:pPr>
        <w:ind w:left="284"/>
        <w:jc w:val="both"/>
        <w:rPr>
          <w:rFonts w:ascii="Arial" w:hAnsi="Arial" w:cs="Arial"/>
          <w:sz w:val="22"/>
          <w:szCs w:val="22"/>
        </w:rPr>
      </w:pPr>
      <w:r w:rsidRPr="00CA77F8">
        <w:rPr>
          <w:rFonts w:ascii="Arial" w:hAnsi="Arial" w:cs="Arial"/>
          <w:b/>
          <w:bCs/>
          <w:sz w:val="22"/>
          <w:szCs w:val="22"/>
        </w:rPr>
        <w:t xml:space="preserve">-Ley N° 29325, </w:t>
      </w:r>
      <w:r w:rsidRPr="00CA77F8">
        <w:rPr>
          <w:rFonts w:ascii="Arial" w:hAnsi="Arial" w:cs="Arial"/>
          <w:sz w:val="22"/>
          <w:szCs w:val="22"/>
        </w:rPr>
        <w:t>Ley del Sistema Nacional de Evaluación y Fiscalización Ambiental</w:t>
      </w:r>
    </w:p>
    <w:p w14:paraId="3CDED431" w14:textId="52B6F8AD" w:rsidR="00854B00" w:rsidRPr="00CA77F8" w:rsidRDefault="00854B00" w:rsidP="0084517A">
      <w:pPr>
        <w:rPr>
          <w:rFonts w:ascii="Arial" w:hAnsi="Arial" w:cs="Arial"/>
          <w:b/>
          <w:bCs/>
          <w:sz w:val="22"/>
          <w:szCs w:val="22"/>
        </w:rPr>
      </w:pPr>
      <w:r w:rsidRPr="00CA77F8">
        <w:rPr>
          <w:rFonts w:ascii="Arial" w:hAnsi="Arial" w:cs="Arial"/>
          <w:b/>
          <w:bCs/>
          <w:sz w:val="22"/>
          <w:szCs w:val="22"/>
          <w:highlight w:val="lightGray"/>
        </w:rPr>
        <w:t>3. OBJETIVO DE LA CONTRATACIÓN</w:t>
      </w:r>
    </w:p>
    <w:p w14:paraId="79670FE7" w14:textId="39EED7BC" w:rsidR="00C81FC9" w:rsidRPr="00CA77F8" w:rsidRDefault="007B0B58" w:rsidP="007B0B58">
      <w:pPr>
        <w:tabs>
          <w:tab w:val="left" w:pos="426"/>
        </w:tabs>
        <w:spacing w:before="240" w:after="240" w:line="240" w:lineRule="auto"/>
        <w:ind w:left="284"/>
        <w:jc w:val="both"/>
        <w:rPr>
          <w:rFonts w:ascii="Arial" w:hAnsi="Arial" w:cs="Arial"/>
          <w:sz w:val="22"/>
          <w:szCs w:val="22"/>
        </w:rPr>
      </w:pPr>
      <w:r w:rsidRPr="00CA77F8">
        <w:rPr>
          <w:rFonts w:ascii="Arial" w:hAnsi="Arial" w:cs="Arial"/>
          <w:sz w:val="22"/>
          <w:szCs w:val="22"/>
        </w:rPr>
        <w:t>Adquirir</w:t>
      </w:r>
      <w:r w:rsidR="006F4183" w:rsidRPr="00CA77F8">
        <w:rPr>
          <w:rFonts w:ascii="Arial" w:hAnsi="Arial" w:cs="Arial"/>
          <w:sz w:val="22"/>
          <w:szCs w:val="22"/>
        </w:rPr>
        <w:t xml:space="preserve"> u</w:t>
      </w:r>
      <w:r w:rsidR="00846300" w:rsidRPr="00CA77F8">
        <w:rPr>
          <w:rFonts w:ascii="Arial" w:hAnsi="Arial" w:cs="Arial"/>
          <w:sz w:val="22"/>
          <w:szCs w:val="22"/>
        </w:rPr>
        <w:t>n</w:t>
      </w:r>
      <w:r w:rsidR="00302E75" w:rsidRPr="00CA77F8">
        <w:rPr>
          <w:rFonts w:ascii="Arial" w:hAnsi="Arial" w:cs="Arial"/>
          <w:sz w:val="22"/>
          <w:szCs w:val="22"/>
        </w:rPr>
        <w:t xml:space="preserve"> ANALIZADOR</w:t>
      </w:r>
      <w:r w:rsidR="001E5C01">
        <w:rPr>
          <w:rFonts w:ascii="Arial" w:hAnsi="Arial" w:cs="Arial"/>
          <w:sz w:val="22"/>
          <w:szCs w:val="22"/>
        </w:rPr>
        <w:t xml:space="preserve"> DIRECTO</w:t>
      </w:r>
      <w:r w:rsidR="00302E75" w:rsidRPr="00CA77F8">
        <w:rPr>
          <w:rFonts w:ascii="Arial" w:hAnsi="Arial" w:cs="Arial"/>
          <w:sz w:val="22"/>
          <w:szCs w:val="22"/>
        </w:rPr>
        <w:t xml:space="preserve"> DE MERCURIO</w:t>
      </w:r>
      <w:r w:rsidRPr="00CA77F8">
        <w:rPr>
          <w:rFonts w:ascii="Arial" w:hAnsi="Arial" w:cs="Arial"/>
          <w:sz w:val="22"/>
          <w:szCs w:val="22"/>
        </w:rPr>
        <w:t xml:space="preserve"> para</w:t>
      </w:r>
      <w:r w:rsidR="00F737E8" w:rsidRPr="00CA77F8">
        <w:rPr>
          <w:rFonts w:ascii="Arial" w:hAnsi="Arial" w:cs="Arial"/>
          <w:sz w:val="22"/>
          <w:szCs w:val="22"/>
        </w:rPr>
        <w:t xml:space="preserve"> el laboratorio</w:t>
      </w:r>
      <w:r w:rsidR="001D76C6" w:rsidRPr="00CA77F8">
        <w:rPr>
          <w:rFonts w:ascii="Arial" w:hAnsi="Arial" w:cs="Arial"/>
          <w:sz w:val="22"/>
          <w:szCs w:val="22"/>
        </w:rPr>
        <w:t xml:space="preserve"> fisicoquímico </w:t>
      </w:r>
      <w:r w:rsidR="006F4183" w:rsidRPr="00CA77F8">
        <w:rPr>
          <w:rFonts w:ascii="Arial" w:hAnsi="Arial" w:cs="Arial"/>
          <w:sz w:val="22"/>
          <w:szCs w:val="22"/>
        </w:rPr>
        <w:t>de</w:t>
      </w:r>
      <w:r w:rsidR="00F737E8" w:rsidRPr="00CA77F8">
        <w:rPr>
          <w:rFonts w:ascii="Arial" w:hAnsi="Arial" w:cs="Arial"/>
          <w:sz w:val="22"/>
          <w:szCs w:val="22"/>
        </w:rPr>
        <w:t xml:space="preserve"> control de </w:t>
      </w:r>
      <w:r w:rsidR="006F4183" w:rsidRPr="00CA77F8">
        <w:rPr>
          <w:rFonts w:ascii="Arial" w:hAnsi="Arial" w:cs="Arial"/>
          <w:sz w:val="22"/>
          <w:szCs w:val="22"/>
        </w:rPr>
        <w:t>AR</w:t>
      </w:r>
      <w:r w:rsidRPr="00CA77F8">
        <w:rPr>
          <w:rFonts w:ascii="Arial" w:hAnsi="Arial" w:cs="Arial"/>
          <w:sz w:val="22"/>
          <w:szCs w:val="22"/>
        </w:rPr>
        <w:t xml:space="preserve"> con el cual se pueda lograr o</w:t>
      </w:r>
      <w:r w:rsidR="00C81FC9" w:rsidRPr="00CA77F8">
        <w:rPr>
          <w:rFonts w:ascii="Arial" w:hAnsi="Arial" w:cs="Arial"/>
          <w:sz w:val="22"/>
          <w:szCs w:val="22"/>
        </w:rPr>
        <w:t>ptimizar el control de las AGUAS RESIDUALES y con ello contribuir a una mejor gestión ambiental</w:t>
      </w:r>
      <w:r w:rsidR="004E765F" w:rsidRPr="00CA77F8">
        <w:rPr>
          <w:rFonts w:ascii="Arial" w:hAnsi="Arial" w:cs="Arial"/>
          <w:sz w:val="22"/>
          <w:szCs w:val="22"/>
        </w:rPr>
        <w:t xml:space="preserve"> de SEDAPAR S.A.</w:t>
      </w:r>
    </w:p>
    <w:p w14:paraId="66EF6C24" w14:textId="334AD8D7" w:rsidR="00854B00" w:rsidRPr="00CA77F8" w:rsidRDefault="00854B00" w:rsidP="0084517A">
      <w:pPr>
        <w:rPr>
          <w:rFonts w:ascii="Arial" w:hAnsi="Arial" w:cs="Arial"/>
          <w:b/>
          <w:bCs/>
          <w:sz w:val="22"/>
          <w:szCs w:val="22"/>
        </w:rPr>
      </w:pPr>
      <w:r w:rsidRPr="00CA77F8">
        <w:rPr>
          <w:rFonts w:ascii="Arial" w:hAnsi="Arial" w:cs="Arial"/>
          <w:b/>
          <w:bCs/>
          <w:sz w:val="22"/>
          <w:szCs w:val="22"/>
          <w:highlight w:val="lightGray"/>
        </w:rPr>
        <w:t>4. ACTIVIDAD DEL POI</w:t>
      </w:r>
    </w:p>
    <w:p w14:paraId="0A148CAE" w14:textId="4AEC4497" w:rsidR="00854B00" w:rsidRPr="00CA77F8" w:rsidRDefault="00854B00" w:rsidP="00240694">
      <w:pPr>
        <w:ind w:left="284"/>
        <w:rPr>
          <w:rFonts w:ascii="Arial" w:hAnsi="Arial" w:cs="Arial"/>
          <w:sz w:val="22"/>
          <w:szCs w:val="22"/>
        </w:rPr>
      </w:pPr>
      <w:r w:rsidRPr="00CA77F8">
        <w:rPr>
          <w:rFonts w:ascii="Arial" w:hAnsi="Arial" w:cs="Arial"/>
          <w:sz w:val="22"/>
          <w:szCs w:val="22"/>
        </w:rPr>
        <w:t>AOI500129000</w:t>
      </w:r>
      <w:r w:rsidR="00B47196" w:rsidRPr="00CA77F8">
        <w:rPr>
          <w:rFonts w:ascii="Arial" w:hAnsi="Arial" w:cs="Arial"/>
          <w:sz w:val="22"/>
          <w:szCs w:val="22"/>
        </w:rPr>
        <w:t>3</w:t>
      </w:r>
      <w:r w:rsidR="00240694" w:rsidRPr="00CA77F8">
        <w:rPr>
          <w:rFonts w:ascii="Arial" w:hAnsi="Arial" w:cs="Arial"/>
          <w:sz w:val="22"/>
          <w:szCs w:val="22"/>
        </w:rPr>
        <w:t>4</w:t>
      </w:r>
      <w:r w:rsidRPr="00CA77F8">
        <w:rPr>
          <w:rFonts w:ascii="Arial" w:hAnsi="Arial" w:cs="Arial"/>
          <w:sz w:val="22"/>
          <w:szCs w:val="22"/>
        </w:rPr>
        <w:t xml:space="preserve"> Gestión </w:t>
      </w:r>
      <w:r w:rsidR="00B47196" w:rsidRPr="00CA77F8">
        <w:rPr>
          <w:rFonts w:ascii="Arial" w:hAnsi="Arial" w:cs="Arial"/>
          <w:sz w:val="22"/>
          <w:szCs w:val="22"/>
        </w:rPr>
        <w:t>calidad</w:t>
      </w:r>
      <w:r w:rsidRPr="00CA77F8">
        <w:rPr>
          <w:rFonts w:ascii="Arial" w:hAnsi="Arial" w:cs="Arial"/>
          <w:sz w:val="22"/>
          <w:szCs w:val="22"/>
        </w:rPr>
        <w:t xml:space="preserve"> </w:t>
      </w:r>
      <w:r w:rsidR="00240694" w:rsidRPr="00CA77F8">
        <w:rPr>
          <w:rFonts w:ascii="Arial" w:hAnsi="Arial" w:cs="Arial"/>
          <w:sz w:val="22"/>
          <w:szCs w:val="22"/>
        </w:rPr>
        <w:t>tratamiento</w:t>
      </w:r>
    </w:p>
    <w:p w14:paraId="51659C64" w14:textId="485A0B0D" w:rsidR="00854B00" w:rsidRPr="00CA77F8" w:rsidRDefault="00854B00" w:rsidP="00854B00">
      <w:pPr>
        <w:rPr>
          <w:rFonts w:ascii="Arial" w:hAnsi="Arial" w:cs="Arial"/>
          <w:sz w:val="22"/>
          <w:szCs w:val="22"/>
        </w:rPr>
      </w:pPr>
      <w:r w:rsidRPr="00CA77F8">
        <w:rPr>
          <w:rFonts w:ascii="Arial" w:hAnsi="Arial" w:cs="Arial"/>
          <w:b/>
          <w:bCs/>
          <w:sz w:val="22"/>
          <w:szCs w:val="22"/>
          <w:highlight w:val="lightGray"/>
        </w:rPr>
        <w:t>5.</w:t>
      </w:r>
      <w:r w:rsidR="00240694" w:rsidRPr="00CA77F8">
        <w:rPr>
          <w:rFonts w:ascii="Arial" w:hAnsi="Arial" w:cs="Arial"/>
          <w:b/>
          <w:bCs/>
          <w:sz w:val="22"/>
          <w:szCs w:val="22"/>
          <w:highlight w:val="lightGray"/>
        </w:rPr>
        <w:t xml:space="preserve"> </w:t>
      </w:r>
      <w:r w:rsidRPr="00CA77F8">
        <w:rPr>
          <w:rFonts w:ascii="Arial" w:hAnsi="Arial" w:cs="Arial"/>
          <w:b/>
          <w:bCs/>
          <w:sz w:val="22"/>
          <w:szCs w:val="22"/>
          <w:highlight w:val="lightGray"/>
        </w:rPr>
        <w:t>CÓDIGO CÁTALOGO ÚNICO DE BIENES</w:t>
      </w:r>
      <w:r w:rsidR="00AF199B" w:rsidRPr="00CA77F8">
        <w:rPr>
          <w:rFonts w:ascii="Arial" w:hAnsi="Arial" w:cs="Arial"/>
          <w:b/>
          <w:bCs/>
          <w:sz w:val="22"/>
          <w:szCs w:val="22"/>
          <w:highlight w:val="lightGray"/>
        </w:rPr>
        <w:t xml:space="preserve"> </w:t>
      </w:r>
      <w:r w:rsidRPr="00CA77F8">
        <w:rPr>
          <w:rFonts w:ascii="Arial" w:hAnsi="Arial" w:cs="Arial"/>
          <w:b/>
          <w:bCs/>
          <w:sz w:val="22"/>
          <w:szCs w:val="22"/>
          <w:highlight w:val="lightGray"/>
        </w:rPr>
        <w:t>(CUBSO)</w:t>
      </w:r>
    </w:p>
    <w:p w14:paraId="463F2C2E" w14:textId="457D0B79" w:rsidR="00583674" w:rsidRPr="00CA77F8" w:rsidRDefault="00B51784" w:rsidP="00854B00">
      <w:pPr>
        <w:rPr>
          <w:rFonts w:ascii="Arial" w:hAnsi="Arial" w:cs="Arial"/>
          <w:sz w:val="22"/>
          <w:szCs w:val="22"/>
        </w:rPr>
      </w:pPr>
      <w:r w:rsidRPr="00CA77F8">
        <w:rPr>
          <w:rFonts w:ascii="Arial" w:hAnsi="Arial" w:cs="Arial"/>
          <w:sz w:val="22"/>
          <w:szCs w:val="22"/>
        </w:rPr>
        <w:t>4111580700289905</w:t>
      </w:r>
    </w:p>
    <w:p w14:paraId="50CB90B3" w14:textId="77777777" w:rsidR="00477009" w:rsidRPr="00CA77F8" w:rsidRDefault="00477009" w:rsidP="00477009">
      <w:pPr>
        <w:rPr>
          <w:rFonts w:ascii="Arial" w:hAnsi="Arial" w:cs="Arial"/>
          <w:b/>
          <w:bCs/>
          <w:sz w:val="22"/>
          <w:szCs w:val="22"/>
        </w:rPr>
      </w:pPr>
      <w:r w:rsidRPr="00CA77F8">
        <w:rPr>
          <w:rFonts w:ascii="Arial" w:hAnsi="Arial" w:cs="Arial"/>
          <w:b/>
          <w:bCs/>
          <w:sz w:val="22"/>
          <w:szCs w:val="22"/>
        </w:rPr>
        <w:t>6</w:t>
      </w:r>
      <w:r w:rsidRPr="00CA77F8">
        <w:rPr>
          <w:rFonts w:ascii="Arial" w:hAnsi="Arial" w:cs="Arial"/>
          <w:b/>
          <w:bCs/>
          <w:sz w:val="22"/>
          <w:szCs w:val="22"/>
          <w:highlight w:val="lightGray"/>
        </w:rPr>
        <w:t>. ESPECIFICACIONES TÉCNICAS</w:t>
      </w:r>
      <w:r w:rsidRPr="00CA77F8">
        <w:rPr>
          <w:rFonts w:ascii="Arial" w:hAnsi="Arial" w:cs="Arial"/>
          <w:b/>
          <w:bCs/>
          <w:sz w:val="22"/>
          <w:szCs w:val="22"/>
        </w:rPr>
        <w:t xml:space="preserve"> </w:t>
      </w:r>
    </w:p>
    <w:p w14:paraId="39D89E04" w14:textId="0674F3FF" w:rsidR="00B51784" w:rsidRPr="00CA77F8" w:rsidRDefault="00562473" w:rsidP="00B51784">
      <w:pPr>
        <w:spacing w:after="0" w:line="240" w:lineRule="auto"/>
        <w:jc w:val="both"/>
        <w:rPr>
          <w:rFonts w:ascii="Arial" w:hAnsi="Arial" w:cs="Arial"/>
          <w:b/>
          <w:sz w:val="22"/>
          <w:szCs w:val="22"/>
        </w:rPr>
      </w:pPr>
      <w:r w:rsidRPr="00CA77F8">
        <w:rPr>
          <w:rFonts w:ascii="Arial" w:hAnsi="Arial" w:cs="Arial"/>
          <w:b/>
          <w:bCs/>
          <w:sz w:val="22"/>
          <w:szCs w:val="22"/>
        </w:rPr>
        <w:t xml:space="preserve"> 6.1</w:t>
      </w:r>
      <w:r w:rsidR="00B51784" w:rsidRPr="00CA77F8">
        <w:rPr>
          <w:rFonts w:ascii="Arial" w:hAnsi="Arial" w:cs="Arial"/>
          <w:b/>
          <w:sz w:val="22"/>
          <w:szCs w:val="22"/>
        </w:rPr>
        <w:t xml:space="preserve"> Descripción del bien.</w:t>
      </w:r>
    </w:p>
    <w:p w14:paraId="7A8A83CB" w14:textId="77777777" w:rsidR="001E5C01" w:rsidRDefault="001E5C01" w:rsidP="001E5C01">
      <w:pPr>
        <w:spacing w:before="120" w:after="120" w:line="240" w:lineRule="auto"/>
        <w:jc w:val="both"/>
      </w:pPr>
      <w:r w:rsidRPr="003376CE">
        <w:rPr>
          <w:rFonts w:ascii="Arial" w:hAnsi="Arial" w:cs="Arial"/>
          <w:sz w:val="22"/>
          <w:szCs w:val="22"/>
          <w:shd w:val="clear" w:color="auto" w:fill="FFFFFF"/>
        </w:rPr>
        <w:t>Equipo o instrumento de alta sensibilidad que permite detectar y cuantificar en forma directa</w:t>
      </w:r>
      <w:r>
        <w:rPr>
          <w:rFonts w:ascii="Arial" w:hAnsi="Arial" w:cs="Arial"/>
          <w:sz w:val="22"/>
          <w:szCs w:val="22"/>
          <w:shd w:val="clear" w:color="auto" w:fill="FFFFFF"/>
        </w:rPr>
        <w:t xml:space="preserve"> (sin digestión química previa) </w:t>
      </w:r>
      <w:r w:rsidRPr="003376CE">
        <w:rPr>
          <w:rFonts w:ascii="Arial" w:hAnsi="Arial" w:cs="Arial"/>
          <w:sz w:val="22"/>
          <w:szCs w:val="22"/>
          <w:shd w:val="clear" w:color="auto" w:fill="FFFFFF"/>
        </w:rPr>
        <w:t xml:space="preserve">mercurio en muestras líquidas </w:t>
      </w:r>
      <w:r w:rsidRPr="003376CE">
        <w:t>y sólidas aplicable a matrices ambientales, incluyendo aguas naturales, aguas residuales, lodos y sedimentos</w:t>
      </w:r>
      <w:r>
        <w:t>.</w:t>
      </w:r>
    </w:p>
    <w:p w14:paraId="4FD25ADC" w14:textId="1E6E761A" w:rsidR="004A637A" w:rsidRPr="003376CE" w:rsidRDefault="00B51784" w:rsidP="004A637A">
      <w:pPr>
        <w:spacing w:after="0" w:line="240" w:lineRule="auto"/>
        <w:jc w:val="both"/>
        <w:rPr>
          <w:rFonts w:ascii="Arial" w:hAnsi="Arial" w:cs="Arial"/>
          <w:b/>
          <w:sz w:val="22"/>
          <w:szCs w:val="22"/>
        </w:rPr>
      </w:pPr>
      <w:r w:rsidRPr="00CA77F8">
        <w:rPr>
          <w:rFonts w:ascii="Arial" w:hAnsi="Arial" w:cs="Arial"/>
          <w:b/>
          <w:sz w:val="22"/>
          <w:szCs w:val="22"/>
        </w:rPr>
        <w:t xml:space="preserve">6.2 </w:t>
      </w:r>
      <w:r w:rsidR="00022C27" w:rsidRPr="00CA77F8">
        <w:rPr>
          <w:rFonts w:ascii="Arial" w:hAnsi="Arial" w:cs="Arial"/>
          <w:b/>
          <w:sz w:val="22"/>
          <w:szCs w:val="22"/>
        </w:rPr>
        <w:t>Especificaciones Técnicas: ANALIZADOR</w:t>
      </w:r>
      <w:r w:rsidR="001E5C01">
        <w:rPr>
          <w:rFonts w:ascii="Arial" w:hAnsi="Arial" w:cs="Arial"/>
          <w:b/>
          <w:sz w:val="22"/>
          <w:szCs w:val="22"/>
        </w:rPr>
        <w:t xml:space="preserve"> DIRECTO</w:t>
      </w:r>
      <w:r w:rsidR="00022C27" w:rsidRPr="00CA77F8">
        <w:rPr>
          <w:rFonts w:ascii="Arial" w:hAnsi="Arial" w:cs="Arial"/>
          <w:b/>
          <w:sz w:val="22"/>
          <w:szCs w:val="22"/>
        </w:rPr>
        <w:t xml:space="preserve"> DE MERCURI</w:t>
      </w:r>
      <w:r w:rsidR="004108DD" w:rsidRPr="00CA77F8">
        <w:rPr>
          <w:rFonts w:ascii="Arial" w:hAnsi="Arial" w:cs="Arial"/>
          <w:b/>
          <w:sz w:val="22"/>
          <w:szCs w:val="22"/>
        </w:rPr>
        <w:t>O</w:t>
      </w:r>
      <w:r w:rsidR="001E5C01">
        <w:rPr>
          <w:rFonts w:ascii="Arial" w:hAnsi="Arial" w:cs="Arial"/>
          <w:b/>
          <w:sz w:val="22"/>
          <w:szCs w:val="22"/>
        </w:rPr>
        <w:t xml:space="preserve"> TOTAL</w:t>
      </w:r>
    </w:p>
    <w:p w14:paraId="53F497FE" w14:textId="77777777" w:rsidR="004A637A" w:rsidRDefault="004A637A" w:rsidP="004A637A">
      <w:pPr>
        <w:rPr>
          <w:b/>
          <w:bCs/>
        </w:rPr>
      </w:pPr>
    </w:p>
    <w:p w14:paraId="6977BE97" w14:textId="203C73A8" w:rsidR="004A637A" w:rsidRPr="001E5C01" w:rsidRDefault="004A637A" w:rsidP="001E5C01">
      <w:pPr>
        <w:pStyle w:val="Prrafodelista"/>
        <w:numPr>
          <w:ilvl w:val="0"/>
          <w:numId w:val="31"/>
        </w:numPr>
        <w:rPr>
          <w:b/>
          <w:bCs/>
        </w:rPr>
      </w:pPr>
      <w:r w:rsidRPr="001E5C01">
        <w:rPr>
          <w:b/>
          <w:bCs/>
        </w:rPr>
        <w:lastRenderedPageBreak/>
        <w:t>PRINCIPIO ANALÍTICO</w:t>
      </w:r>
    </w:p>
    <w:p w14:paraId="31D7A676" w14:textId="77777777" w:rsidR="004A637A" w:rsidRPr="001D5B2E" w:rsidRDefault="004A637A" w:rsidP="004A637A">
      <w:r w:rsidRPr="001D5B2E">
        <w:t>El sistema deberá determinar mercurio total mediante:</w:t>
      </w:r>
    </w:p>
    <w:p w14:paraId="3919BD28" w14:textId="14B1B4CA" w:rsidR="004A637A" w:rsidRPr="001D5B2E" w:rsidRDefault="0037118A" w:rsidP="001E5C01">
      <w:pPr>
        <w:numPr>
          <w:ilvl w:val="0"/>
          <w:numId w:val="14"/>
        </w:numPr>
        <w:spacing w:after="0" w:line="240" w:lineRule="auto"/>
      </w:pPr>
      <w:r>
        <w:t>D</w:t>
      </w:r>
      <w:r w:rsidR="004A637A" w:rsidRPr="001D5B2E">
        <w:t>escomposición térmica,</w:t>
      </w:r>
    </w:p>
    <w:p w14:paraId="2B7A7B87" w14:textId="1968A58F" w:rsidR="004A637A" w:rsidRPr="001D5B2E" w:rsidRDefault="0037118A" w:rsidP="001E5C01">
      <w:pPr>
        <w:numPr>
          <w:ilvl w:val="0"/>
          <w:numId w:val="14"/>
        </w:numPr>
        <w:spacing w:after="0" w:line="240" w:lineRule="auto"/>
      </w:pPr>
      <w:r>
        <w:t>S</w:t>
      </w:r>
      <w:r w:rsidR="004A637A" w:rsidRPr="001D5B2E">
        <w:t>ecado térmico,</w:t>
      </w:r>
    </w:p>
    <w:p w14:paraId="14E1B546" w14:textId="5B3AD08A" w:rsidR="004A637A" w:rsidRPr="001D5B2E" w:rsidRDefault="0037118A" w:rsidP="001E5C01">
      <w:pPr>
        <w:numPr>
          <w:ilvl w:val="0"/>
          <w:numId w:val="14"/>
        </w:numPr>
        <w:spacing w:after="0" w:line="240" w:lineRule="auto"/>
      </w:pPr>
      <w:r>
        <w:t>A</w:t>
      </w:r>
      <w:r w:rsidR="004A637A" w:rsidRPr="001D5B2E">
        <w:t>malgamación</w:t>
      </w:r>
      <w:r w:rsidR="00EA06E6">
        <w:t xml:space="preserve"> (opcional)</w:t>
      </w:r>
    </w:p>
    <w:p w14:paraId="31F3FFFE" w14:textId="18D8A1BF" w:rsidR="004A637A" w:rsidRPr="001D5B2E" w:rsidRDefault="0037118A" w:rsidP="001E5C01">
      <w:pPr>
        <w:numPr>
          <w:ilvl w:val="0"/>
          <w:numId w:val="14"/>
        </w:numPr>
        <w:spacing w:after="0" w:line="240" w:lineRule="auto"/>
      </w:pPr>
      <w:r>
        <w:t>D</w:t>
      </w:r>
      <w:r w:rsidR="004A637A" w:rsidRPr="00025CE0">
        <w:t>etección por espectrofotometría</w:t>
      </w:r>
      <w:r w:rsidR="004A637A">
        <w:t xml:space="preserve"> atómica para mercurio a </w:t>
      </w:r>
      <w:r w:rsidR="00F70F91">
        <w:t>253.7 nm</w:t>
      </w:r>
      <w:r w:rsidR="004A637A">
        <w:t>.</w:t>
      </w:r>
    </w:p>
    <w:p w14:paraId="78B08AA3" w14:textId="77777777" w:rsidR="004A637A" w:rsidRDefault="004A637A" w:rsidP="001E5C01">
      <w:pPr>
        <w:spacing w:after="0" w:line="240" w:lineRule="auto"/>
        <w:ind w:firstLine="708"/>
      </w:pPr>
      <w:r w:rsidRPr="001D5B2E">
        <w:t>sin requerir digestión química húmeda previa.</w:t>
      </w:r>
    </w:p>
    <w:p w14:paraId="27C3877A" w14:textId="7CD6E4E2" w:rsidR="004A637A" w:rsidRDefault="001E5C01" w:rsidP="004A637A">
      <w:pPr>
        <w:pStyle w:val="Prrafodelista"/>
        <w:numPr>
          <w:ilvl w:val="0"/>
          <w:numId w:val="33"/>
        </w:numPr>
        <w:spacing w:after="0" w:line="240" w:lineRule="auto"/>
      </w:pPr>
      <w:r>
        <w:t>Que cumpla con el</w:t>
      </w:r>
      <w:r w:rsidR="004A637A">
        <w:t xml:space="preserve"> m</w:t>
      </w:r>
      <w:r w:rsidR="004A637A" w:rsidRPr="00025CE0">
        <w:t xml:space="preserve">étodo </w:t>
      </w:r>
      <w:r w:rsidR="004A637A" w:rsidRPr="001D5B2E">
        <w:t>EPA Method 7473</w:t>
      </w:r>
      <w:r w:rsidR="00FE52EF">
        <w:t xml:space="preserve"> o su equivalente</w:t>
      </w:r>
    </w:p>
    <w:p w14:paraId="0588E3F9" w14:textId="12EA956F" w:rsidR="00FE52EF" w:rsidRDefault="00FE52EF" w:rsidP="004A637A">
      <w:pPr>
        <w:pStyle w:val="Prrafodelista"/>
        <w:numPr>
          <w:ilvl w:val="0"/>
          <w:numId w:val="33"/>
        </w:numPr>
        <w:spacing w:after="0" w:line="240" w:lineRule="auto"/>
      </w:pPr>
      <w:r>
        <w:t xml:space="preserve">Sensibilidad del equipo: </w:t>
      </w:r>
      <w:r w:rsidRPr="001D5B2E">
        <w:t>límite de detección ≤ 0.</w:t>
      </w:r>
      <w:r w:rsidRPr="00025CE0">
        <w:t>001</w:t>
      </w:r>
      <w:r w:rsidRPr="001D5B2E">
        <w:t xml:space="preserve"> ng de Hg absoluto,</w:t>
      </w:r>
      <w:r w:rsidRPr="001D5B2E">
        <w:br/>
        <w:t>o mejor.</w:t>
      </w:r>
    </w:p>
    <w:p w14:paraId="05FA58A1" w14:textId="78205C3D" w:rsidR="00FE52EF" w:rsidRDefault="00FE52EF" w:rsidP="004A637A">
      <w:pPr>
        <w:pStyle w:val="Prrafodelista"/>
        <w:numPr>
          <w:ilvl w:val="0"/>
          <w:numId w:val="33"/>
        </w:numPr>
        <w:spacing w:after="0" w:line="240" w:lineRule="auto"/>
      </w:pPr>
      <w:r>
        <w:t xml:space="preserve">Rango analítico: </w:t>
      </w:r>
      <w:r w:rsidRPr="001D5B2E">
        <w:t>0.0</w:t>
      </w:r>
      <w:r w:rsidR="00EA06E6">
        <w:t>0</w:t>
      </w:r>
      <w:r w:rsidRPr="001D5B2E">
        <w:t xml:space="preserve">1 ng a </w:t>
      </w:r>
      <w:r>
        <w:t>1500</w:t>
      </w:r>
      <w:r w:rsidRPr="00025CE0">
        <w:t xml:space="preserve"> n</w:t>
      </w:r>
      <w:r w:rsidRPr="001D5B2E">
        <w:t>g Hg.</w:t>
      </w:r>
      <w:r>
        <w:t xml:space="preserve"> (como mínimo)</w:t>
      </w:r>
    </w:p>
    <w:p w14:paraId="4CB7A456" w14:textId="4336A696" w:rsidR="00FE52EF" w:rsidRDefault="00FE52EF" w:rsidP="004A637A">
      <w:pPr>
        <w:pStyle w:val="Prrafodelista"/>
        <w:numPr>
          <w:ilvl w:val="0"/>
          <w:numId w:val="33"/>
        </w:numPr>
        <w:spacing w:after="0" w:line="240" w:lineRule="auto"/>
      </w:pPr>
      <w:r>
        <w:t>Tiempo de análisis máximo: igual o menor a 6 minutos por muestra.</w:t>
      </w:r>
    </w:p>
    <w:p w14:paraId="1C4A4CD5" w14:textId="77777777" w:rsidR="0037118A" w:rsidRDefault="0037118A" w:rsidP="0037118A">
      <w:pPr>
        <w:rPr>
          <w:b/>
          <w:bCs/>
        </w:rPr>
      </w:pPr>
    </w:p>
    <w:p w14:paraId="7F83E1DA" w14:textId="01CFCF24" w:rsidR="00FE52EF" w:rsidRPr="001D5B2E" w:rsidRDefault="00FE52EF" w:rsidP="0037118A">
      <w:pPr>
        <w:rPr>
          <w:b/>
          <w:bCs/>
        </w:rPr>
      </w:pPr>
      <w:r w:rsidRPr="001D5B2E">
        <w:rPr>
          <w:b/>
          <w:bCs/>
        </w:rPr>
        <w:t xml:space="preserve"> Sistema óptico</w:t>
      </w:r>
    </w:p>
    <w:p w14:paraId="017C615C" w14:textId="77777777" w:rsidR="00FE52EF" w:rsidRPr="001D5B2E" w:rsidRDefault="00FE52EF" w:rsidP="00657244">
      <w:pPr>
        <w:spacing w:after="0"/>
      </w:pPr>
      <w:r w:rsidRPr="001D5B2E">
        <w:t>El equipo deberá incluir:</w:t>
      </w:r>
    </w:p>
    <w:p w14:paraId="1BAFAEF6" w14:textId="77777777" w:rsidR="00FE52EF" w:rsidRPr="00025CE0" w:rsidRDefault="00FE52EF" w:rsidP="00FE52EF">
      <w:pPr>
        <w:numPr>
          <w:ilvl w:val="0"/>
          <w:numId w:val="21"/>
        </w:numPr>
        <w:spacing w:after="0"/>
      </w:pPr>
      <w:r w:rsidRPr="00025CE0">
        <w:t>detector específico para mercurio (doble detector/fotodiodo UV o Equivalente)</w:t>
      </w:r>
    </w:p>
    <w:p w14:paraId="3DD7D11C" w14:textId="0DF15C65" w:rsidR="00FE52EF" w:rsidRPr="001D5B2E" w:rsidRDefault="00FE52EF" w:rsidP="00FE52EF">
      <w:pPr>
        <w:numPr>
          <w:ilvl w:val="0"/>
          <w:numId w:val="21"/>
        </w:numPr>
        <w:spacing w:after="0"/>
      </w:pPr>
      <w:r w:rsidRPr="001D5B2E">
        <w:t>longitud de onda</w:t>
      </w:r>
      <w:r>
        <w:t xml:space="preserve">: </w:t>
      </w:r>
      <w:r w:rsidR="00F70F91">
        <w:t>253.7 nm</w:t>
      </w:r>
      <w:r>
        <w:t>.</w:t>
      </w:r>
    </w:p>
    <w:p w14:paraId="1B7DF7ED" w14:textId="77777777" w:rsidR="00FE52EF" w:rsidRPr="001D5B2E" w:rsidRDefault="00FE52EF" w:rsidP="00FE52EF">
      <w:pPr>
        <w:numPr>
          <w:ilvl w:val="0"/>
          <w:numId w:val="21"/>
        </w:numPr>
        <w:spacing w:after="0"/>
      </w:pPr>
      <w:r w:rsidRPr="001D5B2E">
        <w:t>sistema automático de corrección de señal o ruido.</w:t>
      </w:r>
    </w:p>
    <w:p w14:paraId="3C81C36C" w14:textId="77777777" w:rsidR="00FE52EF" w:rsidRDefault="00FE52EF" w:rsidP="00FE52EF">
      <w:pPr>
        <w:spacing w:after="0"/>
        <w:rPr>
          <w:b/>
          <w:bCs/>
        </w:rPr>
      </w:pPr>
    </w:p>
    <w:p w14:paraId="5DF22E58" w14:textId="79E0B4B7" w:rsidR="004A637A" w:rsidRPr="001D5B2E" w:rsidRDefault="004A637A" w:rsidP="00FE52EF">
      <w:pPr>
        <w:spacing w:after="0"/>
        <w:rPr>
          <w:b/>
          <w:bCs/>
        </w:rPr>
      </w:pPr>
      <w:r w:rsidRPr="001D5B2E">
        <w:rPr>
          <w:b/>
          <w:bCs/>
        </w:rPr>
        <w:t>Tipo de muestras</w:t>
      </w:r>
    </w:p>
    <w:p w14:paraId="2EE8D517" w14:textId="77777777" w:rsidR="004A637A" w:rsidRPr="001D5B2E" w:rsidRDefault="004A637A" w:rsidP="00FE52EF">
      <w:pPr>
        <w:spacing w:after="0"/>
      </w:pPr>
      <w:r w:rsidRPr="001D5B2E">
        <w:t>El equipo deberá permitir el análisis directo de</w:t>
      </w:r>
      <w:r>
        <w:t xml:space="preserve"> mercurio en muestras de:</w:t>
      </w:r>
    </w:p>
    <w:p w14:paraId="35439525" w14:textId="77777777" w:rsidR="004A637A" w:rsidRPr="001D5B2E" w:rsidRDefault="004A637A" w:rsidP="004A637A">
      <w:pPr>
        <w:numPr>
          <w:ilvl w:val="0"/>
          <w:numId w:val="15"/>
        </w:numPr>
        <w:spacing w:after="0" w:line="240" w:lineRule="auto"/>
      </w:pPr>
      <w:r w:rsidRPr="001D5B2E">
        <w:t>aguas naturales,</w:t>
      </w:r>
    </w:p>
    <w:p w14:paraId="7CBD7259" w14:textId="77777777" w:rsidR="004A637A" w:rsidRPr="001D5B2E" w:rsidRDefault="004A637A" w:rsidP="004A637A">
      <w:pPr>
        <w:numPr>
          <w:ilvl w:val="0"/>
          <w:numId w:val="15"/>
        </w:numPr>
        <w:spacing w:after="0" w:line="240" w:lineRule="auto"/>
      </w:pPr>
      <w:r w:rsidRPr="001D5B2E">
        <w:t>aguas residuales,</w:t>
      </w:r>
    </w:p>
    <w:p w14:paraId="0AD8AC3B" w14:textId="77777777" w:rsidR="004A637A" w:rsidRPr="001D5B2E" w:rsidRDefault="004A637A" w:rsidP="004A637A">
      <w:pPr>
        <w:numPr>
          <w:ilvl w:val="0"/>
          <w:numId w:val="15"/>
        </w:numPr>
        <w:spacing w:after="0" w:line="240" w:lineRule="auto"/>
      </w:pPr>
      <w:r w:rsidRPr="001D5B2E">
        <w:t>lodos,</w:t>
      </w:r>
    </w:p>
    <w:p w14:paraId="35541C7D" w14:textId="77777777" w:rsidR="004A637A" w:rsidRDefault="004A637A" w:rsidP="004A637A">
      <w:pPr>
        <w:numPr>
          <w:ilvl w:val="0"/>
          <w:numId w:val="15"/>
        </w:numPr>
        <w:spacing w:after="0" w:line="240" w:lineRule="auto"/>
      </w:pPr>
      <w:r w:rsidRPr="001D5B2E">
        <w:t>sedimentos</w:t>
      </w:r>
      <w:r>
        <w:t>.</w:t>
      </w:r>
    </w:p>
    <w:p w14:paraId="029B5327" w14:textId="77777777" w:rsidR="00657244" w:rsidRDefault="00657244" w:rsidP="00657244">
      <w:pPr>
        <w:spacing w:after="0"/>
        <w:rPr>
          <w:b/>
          <w:bCs/>
        </w:rPr>
      </w:pPr>
    </w:p>
    <w:p w14:paraId="76D5C511" w14:textId="72E2D1E6" w:rsidR="004A637A" w:rsidRPr="001D5B2E" w:rsidRDefault="004A637A" w:rsidP="00657244">
      <w:pPr>
        <w:spacing w:after="0"/>
        <w:rPr>
          <w:b/>
          <w:bCs/>
        </w:rPr>
      </w:pPr>
      <w:r w:rsidRPr="001D5B2E">
        <w:rPr>
          <w:b/>
          <w:bCs/>
        </w:rPr>
        <w:t>Preparación de muestras</w:t>
      </w:r>
    </w:p>
    <w:p w14:paraId="01F61F55" w14:textId="77777777" w:rsidR="004A637A" w:rsidRDefault="004A637A" w:rsidP="00657244">
      <w:pPr>
        <w:spacing w:after="0"/>
      </w:pPr>
      <w:r w:rsidRPr="001D5B2E">
        <w:t>El sistema:</w:t>
      </w:r>
    </w:p>
    <w:p w14:paraId="5A1CA09F" w14:textId="77777777" w:rsidR="004A637A" w:rsidRPr="001D5B2E" w:rsidRDefault="004A637A" w:rsidP="001E5C01">
      <w:pPr>
        <w:numPr>
          <w:ilvl w:val="0"/>
          <w:numId w:val="16"/>
        </w:numPr>
        <w:spacing w:after="0" w:line="240" w:lineRule="auto"/>
      </w:pPr>
      <w:r w:rsidRPr="001D5B2E">
        <w:t>no deberá requerir digestión ácida previa,</w:t>
      </w:r>
    </w:p>
    <w:p w14:paraId="174ADC11" w14:textId="77777777" w:rsidR="004A637A" w:rsidRDefault="004A637A" w:rsidP="001E5C01">
      <w:pPr>
        <w:numPr>
          <w:ilvl w:val="0"/>
          <w:numId w:val="16"/>
        </w:numPr>
        <w:spacing w:after="0" w:line="240" w:lineRule="auto"/>
      </w:pPr>
      <w:r w:rsidRPr="001D5B2E">
        <w:t>deberá minimizar generación de residuos químicos peligrosos.</w:t>
      </w:r>
    </w:p>
    <w:p w14:paraId="03B1EBFF" w14:textId="6972360F" w:rsidR="004A637A" w:rsidRPr="001D5B2E" w:rsidRDefault="004A637A" w:rsidP="004A637A">
      <w:pPr>
        <w:rPr>
          <w:b/>
          <w:bCs/>
        </w:rPr>
      </w:pPr>
      <w:r w:rsidRPr="001D5B2E">
        <w:rPr>
          <w:b/>
          <w:bCs/>
        </w:rPr>
        <w:t>Autosampler</w:t>
      </w:r>
    </w:p>
    <w:p w14:paraId="5BB74165" w14:textId="5B04AD62" w:rsidR="004A637A" w:rsidRPr="001D5B2E" w:rsidRDefault="004A637A" w:rsidP="004A637A">
      <w:r w:rsidRPr="001D5B2E">
        <w:t>El equipo deberá incluir autosampler automático con capacidad mínima de:</w:t>
      </w:r>
      <w:r>
        <w:t xml:space="preserve"> 30 </w:t>
      </w:r>
      <w:r w:rsidRPr="001D5B2E">
        <w:t>posiciones</w:t>
      </w:r>
      <w:r w:rsidR="0037118A">
        <w:t xml:space="preserve"> o más.</w:t>
      </w:r>
    </w:p>
    <w:p w14:paraId="20549C88" w14:textId="0F192782" w:rsidR="004A637A" w:rsidRPr="001D5B2E" w:rsidRDefault="004A637A" w:rsidP="004A637A">
      <w:pPr>
        <w:rPr>
          <w:b/>
          <w:bCs/>
        </w:rPr>
      </w:pPr>
      <w:r w:rsidRPr="001D5B2E">
        <w:rPr>
          <w:b/>
          <w:bCs/>
        </w:rPr>
        <w:t>Software</w:t>
      </w:r>
    </w:p>
    <w:p w14:paraId="6905C2E7" w14:textId="77777777" w:rsidR="004A637A" w:rsidRPr="001D5B2E" w:rsidRDefault="004A637A" w:rsidP="00657244">
      <w:pPr>
        <w:spacing w:after="0"/>
      </w:pPr>
      <w:r w:rsidRPr="001D5B2E">
        <w:t>El software deberá permitir:</w:t>
      </w:r>
    </w:p>
    <w:p w14:paraId="1D130C49" w14:textId="77777777" w:rsidR="004A637A" w:rsidRPr="001D5B2E" w:rsidRDefault="004A637A" w:rsidP="00657244">
      <w:pPr>
        <w:numPr>
          <w:ilvl w:val="0"/>
          <w:numId w:val="22"/>
        </w:numPr>
        <w:spacing w:after="0"/>
      </w:pPr>
      <w:r w:rsidRPr="001D5B2E">
        <w:t>adquisición y procesamiento de datos,</w:t>
      </w:r>
    </w:p>
    <w:p w14:paraId="7ECB035D" w14:textId="77777777" w:rsidR="004A637A" w:rsidRPr="001D5B2E" w:rsidRDefault="004A637A" w:rsidP="00657244">
      <w:pPr>
        <w:numPr>
          <w:ilvl w:val="0"/>
          <w:numId w:val="22"/>
        </w:numPr>
        <w:spacing w:after="0"/>
      </w:pPr>
      <w:r w:rsidRPr="001D5B2E">
        <w:t>generación de curvas de calibración,</w:t>
      </w:r>
    </w:p>
    <w:p w14:paraId="4D4D057D" w14:textId="77777777" w:rsidR="004A637A" w:rsidRPr="001D5B2E" w:rsidRDefault="004A637A" w:rsidP="00657244">
      <w:pPr>
        <w:numPr>
          <w:ilvl w:val="0"/>
          <w:numId w:val="22"/>
        </w:numPr>
        <w:spacing w:after="0"/>
      </w:pPr>
      <w:r w:rsidRPr="001D5B2E">
        <w:t>almacenamiento de métodos,</w:t>
      </w:r>
    </w:p>
    <w:p w14:paraId="1ED86C3F" w14:textId="77777777" w:rsidR="004A637A" w:rsidRPr="001D5B2E" w:rsidRDefault="004A637A" w:rsidP="00657244">
      <w:pPr>
        <w:numPr>
          <w:ilvl w:val="0"/>
          <w:numId w:val="22"/>
        </w:numPr>
        <w:spacing w:after="0"/>
      </w:pPr>
      <w:r w:rsidRPr="001D5B2E">
        <w:t>exportación de resultados,</w:t>
      </w:r>
    </w:p>
    <w:p w14:paraId="6FBD6C93" w14:textId="77777777" w:rsidR="004A637A" w:rsidRPr="001D5B2E" w:rsidRDefault="004A637A" w:rsidP="00657244">
      <w:pPr>
        <w:numPr>
          <w:ilvl w:val="0"/>
          <w:numId w:val="22"/>
        </w:numPr>
        <w:spacing w:after="0"/>
      </w:pPr>
      <w:r w:rsidRPr="001D5B2E">
        <w:lastRenderedPageBreak/>
        <w:t>gestión de usuarios,</w:t>
      </w:r>
    </w:p>
    <w:p w14:paraId="50FB2C60" w14:textId="77777777" w:rsidR="004A637A" w:rsidRPr="001D5B2E" w:rsidRDefault="004A637A" w:rsidP="00657244">
      <w:pPr>
        <w:numPr>
          <w:ilvl w:val="0"/>
          <w:numId w:val="22"/>
        </w:numPr>
        <w:spacing w:after="0"/>
      </w:pPr>
      <w:r w:rsidRPr="001D5B2E">
        <w:t>trazabilidad de auditoría.</w:t>
      </w:r>
    </w:p>
    <w:p w14:paraId="6A3FE437" w14:textId="77777777" w:rsidR="00657244" w:rsidRDefault="00657244" w:rsidP="00657244">
      <w:pPr>
        <w:spacing w:after="0"/>
        <w:rPr>
          <w:b/>
          <w:bCs/>
        </w:rPr>
      </w:pPr>
    </w:p>
    <w:p w14:paraId="4EE24B25" w14:textId="1435AD23" w:rsidR="004A637A" w:rsidRPr="001D5B2E" w:rsidRDefault="004A637A" w:rsidP="00657244">
      <w:pPr>
        <w:spacing w:after="0"/>
        <w:rPr>
          <w:b/>
          <w:bCs/>
        </w:rPr>
      </w:pPr>
      <w:r w:rsidRPr="001D5B2E">
        <w:rPr>
          <w:b/>
          <w:bCs/>
        </w:rPr>
        <w:t>Seguridad operacional</w:t>
      </w:r>
    </w:p>
    <w:p w14:paraId="5A69B656" w14:textId="77777777" w:rsidR="004A637A" w:rsidRPr="001D5B2E" w:rsidRDefault="004A637A" w:rsidP="00657244">
      <w:pPr>
        <w:spacing w:after="0"/>
      </w:pPr>
      <w:r w:rsidRPr="001D5B2E">
        <w:t>El equipo deberá:</w:t>
      </w:r>
    </w:p>
    <w:p w14:paraId="2484F0AA" w14:textId="77777777" w:rsidR="004A637A" w:rsidRPr="001D5B2E" w:rsidRDefault="004A637A" w:rsidP="00657244">
      <w:pPr>
        <w:numPr>
          <w:ilvl w:val="0"/>
          <w:numId w:val="23"/>
        </w:numPr>
        <w:spacing w:after="0"/>
      </w:pPr>
      <w:r w:rsidRPr="001D5B2E">
        <w:t>minimizar exposición del operador a vapores de Hg,</w:t>
      </w:r>
    </w:p>
    <w:p w14:paraId="1B11610F" w14:textId="77777777" w:rsidR="004A637A" w:rsidRPr="001D5B2E" w:rsidRDefault="004A637A" w:rsidP="00657244">
      <w:pPr>
        <w:numPr>
          <w:ilvl w:val="0"/>
          <w:numId w:val="23"/>
        </w:numPr>
        <w:spacing w:after="0"/>
      </w:pPr>
      <w:r w:rsidRPr="001D5B2E">
        <w:t>contar con sistema de control térmico automático,</w:t>
      </w:r>
    </w:p>
    <w:p w14:paraId="04C531E1" w14:textId="77777777" w:rsidR="004A637A" w:rsidRPr="001D5B2E" w:rsidRDefault="004A637A" w:rsidP="00657244">
      <w:pPr>
        <w:numPr>
          <w:ilvl w:val="0"/>
          <w:numId w:val="23"/>
        </w:numPr>
        <w:spacing w:after="0"/>
      </w:pPr>
      <w:r w:rsidRPr="001D5B2E">
        <w:t>incluir alarmas operacionales.</w:t>
      </w:r>
    </w:p>
    <w:p w14:paraId="1C172569" w14:textId="45A2E5F2" w:rsidR="004A637A" w:rsidRPr="001D5B2E" w:rsidRDefault="004A637A" w:rsidP="00657244">
      <w:pPr>
        <w:spacing w:after="0"/>
        <w:rPr>
          <w:b/>
          <w:bCs/>
        </w:rPr>
      </w:pPr>
      <w:r w:rsidRPr="001D5B2E">
        <w:rPr>
          <w:b/>
          <w:bCs/>
        </w:rPr>
        <w:t xml:space="preserve"> Condiciones eléctricas</w:t>
      </w:r>
    </w:p>
    <w:p w14:paraId="3F02E81D" w14:textId="77777777" w:rsidR="004A637A" w:rsidRPr="001D5B2E" w:rsidRDefault="004A637A" w:rsidP="00657244">
      <w:pPr>
        <w:numPr>
          <w:ilvl w:val="0"/>
          <w:numId w:val="24"/>
        </w:numPr>
        <w:spacing w:after="0"/>
      </w:pPr>
      <w:r w:rsidRPr="001D5B2E">
        <w:t>220 V / 60 Hz.</w:t>
      </w:r>
    </w:p>
    <w:p w14:paraId="6D8F7880" w14:textId="29A4D412" w:rsidR="004A637A" w:rsidRPr="00657244" w:rsidRDefault="004A637A" w:rsidP="00657244">
      <w:pPr>
        <w:pStyle w:val="Prrafodelista"/>
        <w:numPr>
          <w:ilvl w:val="0"/>
          <w:numId w:val="31"/>
        </w:numPr>
        <w:rPr>
          <w:b/>
          <w:bCs/>
        </w:rPr>
      </w:pPr>
      <w:r w:rsidRPr="00657244">
        <w:rPr>
          <w:b/>
          <w:bCs/>
        </w:rPr>
        <w:t>ACCESORIOS MÍNIMOS</w:t>
      </w:r>
    </w:p>
    <w:p w14:paraId="340EA9C8" w14:textId="77777777" w:rsidR="004A637A" w:rsidRPr="001D5B2E" w:rsidRDefault="004A637A" w:rsidP="004A637A">
      <w:r w:rsidRPr="001D5B2E">
        <w:t>El suministro deberá incluir:</w:t>
      </w:r>
    </w:p>
    <w:p w14:paraId="31942B0F" w14:textId="77777777" w:rsidR="004A637A" w:rsidRPr="001D5B2E" w:rsidRDefault="004A637A" w:rsidP="004A637A">
      <w:pPr>
        <w:numPr>
          <w:ilvl w:val="0"/>
          <w:numId w:val="25"/>
        </w:numPr>
        <w:spacing w:after="0" w:line="240" w:lineRule="auto"/>
      </w:pPr>
      <w:r w:rsidRPr="001D5B2E">
        <w:t>Computadora</w:t>
      </w:r>
      <w:r>
        <w:t xml:space="preserve"> y </w:t>
      </w:r>
      <w:r w:rsidRPr="001D5B2E">
        <w:t>monitor</w:t>
      </w:r>
      <w:r>
        <w:t>.</w:t>
      </w:r>
    </w:p>
    <w:p w14:paraId="1C44AA47" w14:textId="77777777" w:rsidR="004A637A" w:rsidRPr="00D851F6" w:rsidRDefault="004A637A" w:rsidP="004A637A">
      <w:pPr>
        <w:numPr>
          <w:ilvl w:val="0"/>
          <w:numId w:val="25"/>
        </w:numPr>
        <w:spacing w:after="0" w:line="240" w:lineRule="auto"/>
      </w:pPr>
      <w:r w:rsidRPr="00D851F6">
        <w:t>Software licenciado</w:t>
      </w:r>
      <w:r>
        <w:t>.</w:t>
      </w:r>
    </w:p>
    <w:p w14:paraId="07BE0F22" w14:textId="0257BA30" w:rsidR="004A637A" w:rsidRDefault="004A637A" w:rsidP="0037118A">
      <w:pPr>
        <w:numPr>
          <w:ilvl w:val="0"/>
          <w:numId w:val="25"/>
        </w:numPr>
        <w:spacing w:after="0" w:line="240" w:lineRule="auto"/>
      </w:pPr>
      <w:r>
        <w:t>A</w:t>
      </w:r>
      <w:r w:rsidRPr="001D5B2E">
        <w:t>utosampler</w:t>
      </w:r>
      <w:r>
        <w:t>.</w:t>
      </w:r>
    </w:p>
    <w:p w14:paraId="6CE79F14" w14:textId="027612CB" w:rsidR="0037118A" w:rsidRPr="001D5B2E" w:rsidRDefault="0037118A" w:rsidP="0037118A">
      <w:pPr>
        <w:numPr>
          <w:ilvl w:val="0"/>
          <w:numId w:val="25"/>
        </w:numPr>
        <w:spacing w:after="0" w:line="240" w:lineRule="auto"/>
      </w:pPr>
      <w:r w:rsidRPr="001D5B2E">
        <w:t>UPS</w:t>
      </w:r>
      <w:r>
        <w:t xml:space="preserve"> de acuerdo con la capacidad sugerida por el fabricante.</w:t>
      </w:r>
    </w:p>
    <w:p w14:paraId="160F882B" w14:textId="20041A90" w:rsidR="0037118A" w:rsidRPr="001D5B2E" w:rsidRDefault="0037118A" w:rsidP="0037118A">
      <w:pPr>
        <w:numPr>
          <w:ilvl w:val="0"/>
          <w:numId w:val="25"/>
        </w:numPr>
        <w:spacing w:after="0" w:line="240" w:lineRule="auto"/>
      </w:pPr>
      <w:r>
        <w:t>K</w:t>
      </w:r>
      <w:r w:rsidRPr="001D5B2E">
        <w:t>it inicial de consumibles</w:t>
      </w:r>
      <w:r>
        <w:t xml:space="preserve"> (detallado de acuerdo con lo que sugiere el fabricante del equipo).</w:t>
      </w:r>
    </w:p>
    <w:p w14:paraId="2157371D" w14:textId="77777777" w:rsidR="004A637A" w:rsidRPr="001D5B2E" w:rsidRDefault="004A637A" w:rsidP="004A637A">
      <w:pPr>
        <w:numPr>
          <w:ilvl w:val="0"/>
          <w:numId w:val="25"/>
        </w:numPr>
        <w:spacing w:after="0" w:line="240" w:lineRule="auto"/>
      </w:pPr>
      <w:r>
        <w:t>B</w:t>
      </w:r>
      <w:r w:rsidRPr="001D5B2E">
        <w:t>oats/cápsulas para muestra</w:t>
      </w:r>
      <w:r>
        <w:t>.</w:t>
      </w:r>
    </w:p>
    <w:p w14:paraId="29EA0A02" w14:textId="77777777" w:rsidR="004A637A" w:rsidRPr="00A75343" w:rsidRDefault="004A637A" w:rsidP="004A637A">
      <w:pPr>
        <w:numPr>
          <w:ilvl w:val="0"/>
          <w:numId w:val="25"/>
        </w:numPr>
        <w:spacing w:after="0" w:line="240" w:lineRule="auto"/>
      </w:pPr>
      <w:r w:rsidRPr="00A75343">
        <w:t>Manuales de operación</w:t>
      </w:r>
      <w:r>
        <w:t xml:space="preserve"> en idioma español.</w:t>
      </w:r>
    </w:p>
    <w:p w14:paraId="128ECA97" w14:textId="77777777" w:rsidR="004A637A" w:rsidRPr="001D5B2E" w:rsidRDefault="004A637A" w:rsidP="004A637A">
      <w:pPr>
        <w:numPr>
          <w:ilvl w:val="0"/>
          <w:numId w:val="25"/>
        </w:numPr>
        <w:spacing w:after="0" w:line="240" w:lineRule="auto"/>
      </w:pPr>
      <w:r>
        <w:t>H</w:t>
      </w:r>
      <w:r w:rsidRPr="001D5B2E">
        <w:t>erramientas básicas.</w:t>
      </w:r>
    </w:p>
    <w:p w14:paraId="66158D4F" w14:textId="77777777" w:rsidR="004A637A" w:rsidRPr="00CA77F8" w:rsidRDefault="004A637A" w:rsidP="004A637A">
      <w:pPr>
        <w:pStyle w:val="Prrafodelista"/>
        <w:spacing w:line="240" w:lineRule="auto"/>
        <w:rPr>
          <w:rFonts w:ascii="Arial" w:hAnsi="Arial" w:cs="Arial"/>
          <w:sz w:val="22"/>
          <w:szCs w:val="22"/>
        </w:rPr>
      </w:pPr>
    </w:p>
    <w:p w14:paraId="63DAFC0B" w14:textId="77777777" w:rsidR="004A637A" w:rsidRPr="00CA77F8" w:rsidRDefault="004A637A" w:rsidP="004A637A">
      <w:pPr>
        <w:pStyle w:val="Prrafodelista"/>
        <w:ind w:left="-142"/>
        <w:jc w:val="both"/>
        <w:rPr>
          <w:rFonts w:ascii="Arial" w:eastAsia="Aptos" w:hAnsi="Arial" w:cs="Arial"/>
          <w:iCs/>
          <w:sz w:val="22"/>
          <w:szCs w:val="22"/>
        </w:rPr>
      </w:pPr>
      <w:r w:rsidRPr="00CA77F8">
        <w:rPr>
          <w:rFonts w:ascii="Arial" w:eastAsia="Aptos" w:hAnsi="Arial" w:cs="Arial"/>
          <w:iCs/>
          <w:sz w:val="22"/>
          <w:szCs w:val="22"/>
        </w:rPr>
        <w:t>El cumplimiento de las especificaciones técnicas exigidas serán verificadas en la PUESTA EN MARCHA, la cual está ligada al PAGO DE LA CONTRAPRESTACION, el postor ganador del proceso deberá presentar "MANUAL O INSTRUCTIVOS Y/O FICHA TÉCNICA Y/O CARTA DEL FABRICANTE, LOS CUALES ACREDITEN DE MANERA FEHACIENTE LAS CARACTERÍSTICAS ESPECÍFICAS DEL BIEN OFERTADO Y PERMITAN CORROBORAR EL CUMPLIMIENTO DE LAS ESPECIFICACIONES TÉCNICAS EXIGIDAS.", esta presentación es al momento de la PUESTA EN MARCHA, para su comprobación respectiva".</w:t>
      </w:r>
    </w:p>
    <w:p w14:paraId="6C065BF9" w14:textId="77777777" w:rsidR="004A637A" w:rsidRPr="00CA77F8" w:rsidRDefault="004A637A" w:rsidP="00675009">
      <w:pPr>
        <w:pStyle w:val="Prrafodelista"/>
        <w:spacing w:line="240" w:lineRule="auto"/>
        <w:rPr>
          <w:rFonts w:ascii="Arial" w:hAnsi="Arial" w:cs="Arial"/>
          <w:sz w:val="22"/>
          <w:szCs w:val="22"/>
        </w:rPr>
      </w:pPr>
    </w:p>
    <w:p w14:paraId="52BB00DB" w14:textId="6666AA8E" w:rsidR="00854B00" w:rsidRPr="00CA77F8" w:rsidRDefault="00A11343" w:rsidP="00854B00">
      <w:pPr>
        <w:rPr>
          <w:rFonts w:ascii="Arial" w:hAnsi="Arial" w:cs="Arial"/>
          <w:b/>
          <w:bCs/>
          <w:sz w:val="22"/>
          <w:szCs w:val="22"/>
        </w:rPr>
      </w:pPr>
      <w:r w:rsidRPr="00CA77F8">
        <w:rPr>
          <w:rFonts w:ascii="Arial" w:hAnsi="Arial" w:cs="Arial"/>
          <w:b/>
          <w:bCs/>
          <w:sz w:val="22"/>
          <w:szCs w:val="22"/>
          <w:highlight w:val="lightGray"/>
        </w:rPr>
        <w:t>7</w:t>
      </w:r>
      <w:r w:rsidR="00854B00" w:rsidRPr="00CA77F8">
        <w:rPr>
          <w:rFonts w:ascii="Arial" w:hAnsi="Arial" w:cs="Arial"/>
          <w:b/>
          <w:bCs/>
          <w:sz w:val="22"/>
          <w:szCs w:val="22"/>
          <w:highlight w:val="lightGray"/>
        </w:rPr>
        <w:t xml:space="preserve">.-PRESTACIONES ACCESORIAS PARA BIENES </w:t>
      </w:r>
    </w:p>
    <w:p w14:paraId="786DD663" w14:textId="6B7E8104" w:rsidR="00AA300C" w:rsidRPr="00CA77F8" w:rsidRDefault="004108DD" w:rsidP="00854B00">
      <w:pPr>
        <w:rPr>
          <w:rFonts w:ascii="Arial" w:hAnsi="Arial" w:cs="Arial"/>
          <w:sz w:val="22"/>
          <w:szCs w:val="22"/>
        </w:rPr>
      </w:pPr>
      <w:r w:rsidRPr="00CA77F8">
        <w:rPr>
          <w:rFonts w:ascii="Arial" w:hAnsi="Arial" w:cs="Arial"/>
          <w:sz w:val="22"/>
          <w:szCs w:val="22"/>
        </w:rPr>
        <w:t>Capacitación para el personal analista del laboratorio como mínimo 25 horas que incluya teoría y práctica</w:t>
      </w:r>
      <w:r w:rsidR="0033777F" w:rsidRPr="00CA77F8">
        <w:rPr>
          <w:rFonts w:ascii="Arial" w:hAnsi="Arial" w:cs="Arial"/>
          <w:sz w:val="22"/>
          <w:szCs w:val="22"/>
        </w:rPr>
        <w:t>, de acuerdo con el siguiente detalle:</w:t>
      </w:r>
    </w:p>
    <w:p w14:paraId="4C41F39E" w14:textId="244B0E48" w:rsidR="00A84D13" w:rsidRPr="00CA77F8" w:rsidRDefault="00A84D13" w:rsidP="00854B00">
      <w:pPr>
        <w:rPr>
          <w:rFonts w:ascii="Arial" w:hAnsi="Arial" w:cs="Arial"/>
          <w:b/>
          <w:bCs/>
          <w:sz w:val="22"/>
          <w:szCs w:val="22"/>
        </w:rPr>
      </w:pPr>
      <w:r w:rsidRPr="00CA77F8">
        <w:rPr>
          <w:rFonts w:ascii="Arial" w:hAnsi="Arial" w:cs="Arial"/>
          <w:b/>
          <w:bCs/>
          <w:sz w:val="22"/>
          <w:szCs w:val="22"/>
        </w:rPr>
        <w:t>7.1. CAPACITACIÓN</w:t>
      </w:r>
    </w:p>
    <w:p w14:paraId="535B2E97" w14:textId="74912201" w:rsidR="0033777F" w:rsidRPr="0033777F" w:rsidRDefault="0033777F" w:rsidP="00A84D13">
      <w:pPr>
        <w:jc w:val="both"/>
        <w:rPr>
          <w:rFonts w:ascii="Arial" w:hAnsi="Arial" w:cs="Arial"/>
          <w:sz w:val="22"/>
          <w:szCs w:val="22"/>
        </w:rPr>
      </w:pPr>
      <w:r w:rsidRPr="0033777F">
        <w:rPr>
          <w:rFonts w:ascii="Arial" w:hAnsi="Arial" w:cs="Arial"/>
          <w:sz w:val="22"/>
          <w:szCs w:val="22"/>
        </w:rPr>
        <w:t>Capacitación y entrenamiento en la operación del equipo, y en el desarrollo del</w:t>
      </w:r>
    </w:p>
    <w:p w14:paraId="6C172F45" w14:textId="35233147" w:rsidR="0033777F" w:rsidRPr="0033777F" w:rsidRDefault="0033777F" w:rsidP="00A84D13">
      <w:pPr>
        <w:jc w:val="both"/>
        <w:rPr>
          <w:rFonts w:ascii="Arial" w:hAnsi="Arial" w:cs="Arial"/>
          <w:sz w:val="22"/>
          <w:szCs w:val="22"/>
        </w:rPr>
      </w:pPr>
      <w:r w:rsidRPr="0033777F">
        <w:rPr>
          <w:rFonts w:ascii="Arial" w:hAnsi="Arial" w:cs="Arial"/>
          <w:sz w:val="22"/>
          <w:szCs w:val="22"/>
        </w:rPr>
        <w:t xml:space="preserve">método de ensayo </w:t>
      </w:r>
      <w:r w:rsidRPr="00CA77F8">
        <w:rPr>
          <w:rFonts w:ascii="Arial" w:hAnsi="Arial" w:cs="Arial"/>
          <w:sz w:val="22"/>
          <w:szCs w:val="22"/>
        </w:rPr>
        <w:t>según el tipo de matriz (agua residual, superficial y subterránea).</w:t>
      </w:r>
    </w:p>
    <w:p w14:paraId="729156C8" w14:textId="433EE083" w:rsidR="0033777F" w:rsidRPr="0033777F" w:rsidRDefault="0033777F" w:rsidP="00A84D13">
      <w:pPr>
        <w:jc w:val="both"/>
        <w:rPr>
          <w:rFonts w:ascii="Arial" w:hAnsi="Arial" w:cs="Arial"/>
          <w:sz w:val="22"/>
          <w:szCs w:val="22"/>
        </w:rPr>
      </w:pPr>
      <w:r w:rsidRPr="0033777F">
        <w:rPr>
          <w:rFonts w:ascii="Arial" w:hAnsi="Arial" w:cs="Arial"/>
          <w:sz w:val="22"/>
          <w:szCs w:val="22"/>
        </w:rPr>
        <w:t>La capacitación se llevará a cabo en</w:t>
      </w:r>
      <w:r w:rsidRPr="00CA77F8">
        <w:rPr>
          <w:rFonts w:ascii="Arial" w:hAnsi="Arial" w:cs="Arial"/>
          <w:sz w:val="22"/>
          <w:szCs w:val="22"/>
        </w:rPr>
        <w:t xml:space="preserve"> el laboratorio de Aguas residuales sito en Av. Las Peñas s/n Socabaya ex PTAR Chilpina.</w:t>
      </w:r>
    </w:p>
    <w:p w14:paraId="4CBB2B18" w14:textId="2048B85E" w:rsidR="0033777F" w:rsidRPr="0033777F" w:rsidRDefault="0033777F" w:rsidP="00A84D13">
      <w:pPr>
        <w:jc w:val="both"/>
        <w:rPr>
          <w:rFonts w:ascii="Arial" w:hAnsi="Arial" w:cs="Arial"/>
          <w:sz w:val="22"/>
          <w:szCs w:val="22"/>
        </w:rPr>
      </w:pPr>
      <w:r w:rsidRPr="00CA77F8">
        <w:rPr>
          <w:rFonts w:ascii="Arial" w:hAnsi="Arial" w:cs="Arial"/>
          <w:sz w:val="22"/>
          <w:szCs w:val="22"/>
        </w:rPr>
        <w:t>D</w:t>
      </w:r>
      <w:r w:rsidRPr="0033777F">
        <w:rPr>
          <w:rFonts w:ascii="Arial" w:hAnsi="Arial" w:cs="Arial"/>
          <w:sz w:val="22"/>
          <w:szCs w:val="22"/>
        </w:rPr>
        <w:t>ebe cubrir todos los aspectos operativos del equipo, fallas más comunes,</w:t>
      </w:r>
    </w:p>
    <w:p w14:paraId="43711C0C" w14:textId="77777777" w:rsidR="0033777F" w:rsidRPr="0033777F" w:rsidRDefault="0033777F" w:rsidP="00A84D13">
      <w:pPr>
        <w:jc w:val="both"/>
        <w:rPr>
          <w:rFonts w:ascii="Arial" w:hAnsi="Arial" w:cs="Arial"/>
          <w:sz w:val="22"/>
          <w:szCs w:val="22"/>
        </w:rPr>
      </w:pPr>
      <w:r w:rsidRPr="0033777F">
        <w:rPr>
          <w:rFonts w:ascii="Arial" w:hAnsi="Arial" w:cs="Arial"/>
          <w:sz w:val="22"/>
          <w:szCs w:val="22"/>
        </w:rPr>
        <w:lastRenderedPageBreak/>
        <w:t>limpieza y mantenimiento periódico de rutina; y estará dirigido a un mínimo de</w:t>
      </w:r>
    </w:p>
    <w:p w14:paraId="654DDA83" w14:textId="4132CB71" w:rsidR="0033777F" w:rsidRPr="0033777F" w:rsidRDefault="0033777F" w:rsidP="00A84D13">
      <w:pPr>
        <w:jc w:val="both"/>
        <w:rPr>
          <w:rFonts w:ascii="Arial" w:hAnsi="Arial" w:cs="Arial"/>
          <w:sz w:val="22"/>
          <w:szCs w:val="22"/>
        </w:rPr>
      </w:pPr>
      <w:r w:rsidRPr="00CA77F8">
        <w:rPr>
          <w:rFonts w:ascii="Arial" w:hAnsi="Arial" w:cs="Arial"/>
          <w:sz w:val="22"/>
          <w:szCs w:val="22"/>
        </w:rPr>
        <w:t>3</w:t>
      </w:r>
      <w:r w:rsidRPr="0033777F">
        <w:rPr>
          <w:rFonts w:ascii="Arial" w:hAnsi="Arial" w:cs="Arial"/>
          <w:sz w:val="22"/>
          <w:szCs w:val="22"/>
        </w:rPr>
        <w:t xml:space="preserve"> profesionales del área usuaria.</w:t>
      </w:r>
    </w:p>
    <w:p w14:paraId="76C4D1D7" w14:textId="77777777" w:rsidR="0033777F" w:rsidRPr="0033777F" w:rsidRDefault="0033777F" w:rsidP="00A84D13">
      <w:pPr>
        <w:jc w:val="both"/>
        <w:rPr>
          <w:rFonts w:ascii="Arial" w:hAnsi="Arial" w:cs="Arial"/>
          <w:b/>
          <w:bCs/>
          <w:sz w:val="22"/>
          <w:szCs w:val="22"/>
        </w:rPr>
      </w:pPr>
      <w:r w:rsidRPr="0033777F">
        <w:rPr>
          <w:rFonts w:ascii="Arial" w:hAnsi="Arial" w:cs="Arial"/>
          <w:sz w:val="22"/>
          <w:szCs w:val="22"/>
        </w:rPr>
        <w:t xml:space="preserve">Al finalizar la misma, el contratista deberá emitir un </w:t>
      </w:r>
      <w:r w:rsidRPr="0033777F">
        <w:rPr>
          <w:rFonts w:ascii="Arial" w:hAnsi="Arial" w:cs="Arial"/>
          <w:b/>
          <w:bCs/>
          <w:sz w:val="22"/>
          <w:szCs w:val="22"/>
        </w:rPr>
        <w:t>CERTIFICADO DE</w:t>
      </w:r>
    </w:p>
    <w:p w14:paraId="2F09F51B" w14:textId="2EAD07BE" w:rsidR="0033777F" w:rsidRPr="0033777F" w:rsidRDefault="0033777F" w:rsidP="00A84D13">
      <w:pPr>
        <w:jc w:val="both"/>
        <w:rPr>
          <w:rFonts w:ascii="Arial" w:hAnsi="Arial" w:cs="Arial"/>
          <w:sz w:val="22"/>
          <w:szCs w:val="22"/>
        </w:rPr>
      </w:pPr>
      <w:r w:rsidRPr="0033777F">
        <w:rPr>
          <w:rFonts w:ascii="Arial" w:hAnsi="Arial" w:cs="Arial"/>
          <w:b/>
          <w:bCs/>
          <w:sz w:val="22"/>
          <w:szCs w:val="22"/>
        </w:rPr>
        <w:t xml:space="preserve">CAPACITACIÓN </w:t>
      </w:r>
      <w:r w:rsidRPr="0033777F">
        <w:rPr>
          <w:rFonts w:ascii="Arial" w:hAnsi="Arial" w:cs="Arial"/>
          <w:sz w:val="22"/>
          <w:szCs w:val="22"/>
        </w:rPr>
        <w:t xml:space="preserve">a todos los participantes indicando </w:t>
      </w:r>
      <w:r w:rsidR="00A84D13" w:rsidRPr="00CA77F8">
        <w:rPr>
          <w:rFonts w:ascii="Arial" w:hAnsi="Arial" w:cs="Arial"/>
          <w:sz w:val="22"/>
          <w:szCs w:val="22"/>
        </w:rPr>
        <w:t>tiempo en horas y los</w:t>
      </w:r>
      <w:r w:rsidRPr="0033777F">
        <w:rPr>
          <w:rFonts w:ascii="Arial" w:hAnsi="Arial" w:cs="Arial"/>
          <w:sz w:val="22"/>
          <w:szCs w:val="22"/>
        </w:rPr>
        <w:t xml:space="preserve"> temas</w:t>
      </w:r>
      <w:r w:rsidR="00A84D13" w:rsidRPr="00CA77F8">
        <w:rPr>
          <w:rFonts w:ascii="Arial" w:hAnsi="Arial" w:cs="Arial"/>
          <w:sz w:val="22"/>
          <w:szCs w:val="22"/>
        </w:rPr>
        <w:t xml:space="preserve"> </w:t>
      </w:r>
      <w:r w:rsidRPr="0033777F">
        <w:rPr>
          <w:rFonts w:ascii="Arial" w:hAnsi="Arial" w:cs="Arial"/>
          <w:sz w:val="22"/>
          <w:szCs w:val="22"/>
        </w:rPr>
        <w:t>tratados.</w:t>
      </w:r>
    </w:p>
    <w:p w14:paraId="1C8533FF" w14:textId="56261AA8" w:rsidR="0033777F" w:rsidRPr="0033777F" w:rsidRDefault="00A84D13" w:rsidP="0033777F">
      <w:pPr>
        <w:rPr>
          <w:rFonts w:ascii="Arial" w:hAnsi="Arial" w:cs="Arial"/>
          <w:b/>
          <w:bCs/>
          <w:sz w:val="22"/>
          <w:szCs w:val="22"/>
        </w:rPr>
      </w:pPr>
      <w:r w:rsidRPr="00CA77F8">
        <w:rPr>
          <w:rFonts w:ascii="Arial" w:hAnsi="Arial" w:cs="Arial"/>
          <w:b/>
          <w:bCs/>
          <w:sz w:val="22"/>
          <w:szCs w:val="22"/>
        </w:rPr>
        <w:t>Temas propuestos:</w:t>
      </w:r>
    </w:p>
    <w:p w14:paraId="3D287B74" w14:textId="77777777" w:rsidR="0033777F" w:rsidRPr="0033777F" w:rsidRDefault="0033777F" w:rsidP="0033777F">
      <w:pPr>
        <w:rPr>
          <w:rFonts w:ascii="Arial" w:hAnsi="Arial" w:cs="Arial"/>
          <w:sz w:val="22"/>
          <w:szCs w:val="22"/>
        </w:rPr>
      </w:pPr>
      <w:r w:rsidRPr="0033777F">
        <w:rPr>
          <w:rFonts w:ascii="Arial" w:hAnsi="Arial" w:cs="Arial"/>
          <w:sz w:val="22"/>
          <w:szCs w:val="22"/>
        </w:rPr>
        <w:t>• Preparación de Muestras</w:t>
      </w:r>
    </w:p>
    <w:p w14:paraId="5514E55C" w14:textId="77777777" w:rsidR="0033777F" w:rsidRPr="0033777F" w:rsidRDefault="0033777F" w:rsidP="0033777F">
      <w:pPr>
        <w:rPr>
          <w:rFonts w:ascii="Arial" w:hAnsi="Arial" w:cs="Arial"/>
          <w:sz w:val="22"/>
          <w:szCs w:val="22"/>
        </w:rPr>
      </w:pPr>
      <w:r w:rsidRPr="0033777F">
        <w:rPr>
          <w:rFonts w:ascii="Arial" w:hAnsi="Arial" w:cs="Arial"/>
          <w:sz w:val="22"/>
          <w:szCs w:val="22"/>
        </w:rPr>
        <w:t>• Conceptos Básicos, identificación de Interferencias, introducción de la</w:t>
      </w:r>
    </w:p>
    <w:p w14:paraId="1DAFDA8F" w14:textId="77777777" w:rsidR="0033777F" w:rsidRPr="0033777F" w:rsidRDefault="0033777F" w:rsidP="0033777F">
      <w:pPr>
        <w:rPr>
          <w:rFonts w:ascii="Arial" w:hAnsi="Arial" w:cs="Arial"/>
          <w:sz w:val="22"/>
          <w:szCs w:val="22"/>
        </w:rPr>
      </w:pPr>
      <w:r w:rsidRPr="0033777F">
        <w:rPr>
          <w:rFonts w:ascii="Arial" w:hAnsi="Arial" w:cs="Arial"/>
          <w:sz w:val="22"/>
          <w:szCs w:val="22"/>
        </w:rPr>
        <w:t>muestra.</w:t>
      </w:r>
    </w:p>
    <w:p w14:paraId="7E605525" w14:textId="77777777" w:rsidR="0033777F" w:rsidRPr="0033777F" w:rsidRDefault="0033777F" w:rsidP="0033777F">
      <w:pPr>
        <w:rPr>
          <w:rFonts w:ascii="Arial" w:hAnsi="Arial" w:cs="Arial"/>
          <w:sz w:val="22"/>
          <w:szCs w:val="22"/>
        </w:rPr>
      </w:pPr>
      <w:r w:rsidRPr="0033777F">
        <w:rPr>
          <w:rFonts w:ascii="Arial" w:hAnsi="Arial" w:cs="Arial"/>
          <w:sz w:val="22"/>
          <w:szCs w:val="22"/>
        </w:rPr>
        <w:t>• Partes del instrumento, Cuidados, Tratamiento previo de la muestra antes</w:t>
      </w:r>
    </w:p>
    <w:p w14:paraId="50AF6B4B" w14:textId="77777777" w:rsidR="0033777F" w:rsidRPr="0033777F" w:rsidRDefault="0033777F" w:rsidP="0033777F">
      <w:pPr>
        <w:rPr>
          <w:rFonts w:ascii="Arial" w:hAnsi="Arial" w:cs="Arial"/>
          <w:sz w:val="22"/>
          <w:szCs w:val="22"/>
        </w:rPr>
      </w:pPr>
      <w:r w:rsidRPr="0033777F">
        <w:rPr>
          <w:rFonts w:ascii="Arial" w:hAnsi="Arial" w:cs="Arial"/>
          <w:sz w:val="22"/>
          <w:szCs w:val="22"/>
        </w:rPr>
        <w:t>de introducir en el Equipo,</w:t>
      </w:r>
    </w:p>
    <w:p w14:paraId="74B40A03" w14:textId="77777777" w:rsidR="0033777F" w:rsidRPr="0033777F" w:rsidRDefault="0033777F" w:rsidP="0033777F">
      <w:pPr>
        <w:rPr>
          <w:rFonts w:ascii="Arial" w:hAnsi="Arial" w:cs="Arial"/>
          <w:sz w:val="22"/>
          <w:szCs w:val="22"/>
        </w:rPr>
      </w:pPr>
      <w:r w:rsidRPr="0033777F">
        <w:rPr>
          <w:rFonts w:ascii="Arial" w:hAnsi="Arial" w:cs="Arial"/>
          <w:sz w:val="22"/>
          <w:szCs w:val="22"/>
        </w:rPr>
        <w:t>• Manejo del Software de Control</w:t>
      </w:r>
    </w:p>
    <w:p w14:paraId="39F11944" w14:textId="77777777" w:rsidR="0033777F" w:rsidRPr="0033777F" w:rsidRDefault="0033777F" w:rsidP="0033777F">
      <w:pPr>
        <w:rPr>
          <w:rFonts w:ascii="Arial" w:hAnsi="Arial" w:cs="Arial"/>
          <w:sz w:val="22"/>
          <w:szCs w:val="22"/>
        </w:rPr>
      </w:pPr>
      <w:r w:rsidRPr="0033777F">
        <w:rPr>
          <w:rFonts w:ascii="Arial" w:hAnsi="Arial" w:cs="Arial"/>
          <w:sz w:val="22"/>
          <w:szCs w:val="22"/>
        </w:rPr>
        <w:t>• Análisis e interpretación de resultados</w:t>
      </w:r>
    </w:p>
    <w:p w14:paraId="7F5F8FF6" w14:textId="6B6ADCC2" w:rsidR="0033777F" w:rsidRDefault="0033777F" w:rsidP="0033777F">
      <w:pPr>
        <w:rPr>
          <w:rFonts w:ascii="Arial" w:hAnsi="Arial" w:cs="Arial"/>
          <w:sz w:val="22"/>
          <w:szCs w:val="22"/>
        </w:rPr>
      </w:pPr>
      <w:r w:rsidRPr="0033777F">
        <w:rPr>
          <w:rFonts w:ascii="Arial" w:hAnsi="Arial" w:cs="Arial"/>
          <w:sz w:val="22"/>
          <w:szCs w:val="22"/>
        </w:rPr>
        <w:t>• Mantenimiento de</w:t>
      </w:r>
      <w:r w:rsidR="00A84D13" w:rsidRPr="00CA77F8">
        <w:rPr>
          <w:rFonts w:ascii="Arial" w:hAnsi="Arial" w:cs="Arial"/>
          <w:sz w:val="22"/>
          <w:szCs w:val="22"/>
        </w:rPr>
        <w:t>l equipo a nivel de usuario</w:t>
      </w:r>
    </w:p>
    <w:p w14:paraId="56B6E5DE" w14:textId="77777777" w:rsidR="00651600" w:rsidRPr="0033777F" w:rsidRDefault="00651600" w:rsidP="00651600">
      <w:pPr>
        <w:rPr>
          <w:rFonts w:ascii="Arial" w:hAnsi="Arial" w:cs="Arial"/>
          <w:sz w:val="22"/>
          <w:szCs w:val="22"/>
        </w:rPr>
      </w:pPr>
      <w:r w:rsidRPr="0033777F">
        <w:rPr>
          <w:rFonts w:ascii="Arial" w:hAnsi="Arial" w:cs="Arial"/>
          <w:sz w:val="22"/>
          <w:szCs w:val="22"/>
        </w:rPr>
        <w:t xml:space="preserve">• </w:t>
      </w:r>
      <w:r w:rsidRPr="00CA77F8">
        <w:rPr>
          <w:rFonts w:ascii="Arial" w:hAnsi="Arial" w:cs="Arial"/>
          <w:sz w:val="22"/>
          <w:szCs w:val="22"/>
        </w:rPr>
        <w:t>Aplicación práctica con muestras de agua</w:t>
      </w:r>
    </w:p>
    <w:p w14:paraId="4395DD80" w14:textId="6541D568" w:rsidR="0033777F" w:rsidRPr="00651600" w:rsidRDefault="0033777F" w:rsidP="0033777F">
      <w:pPr>
        <w:rPr>
          <w:rFonts w:ascii="Arial" w:hAnsi="Arial" w:cs="Arial"/>
          <w:b/>
          <w:bCs/>
          <w:sz w:val="22"/>
          <w:szCs w:val="22"/>
        </w:rPr>
      </w:pPr>
      <w:r w:rsidRPr="0033777F">
        <w:rPr>
          <w:rFonts w:ascii="Arial" w:hAnsi="Arial" w:cs="Arial"/>
          <w:sz w:val="22"/>
          <w:szCs w:val="22"/>
        </w:rPr>
        <w:t xml:space="preserve">• </w:t>
      </w:r>
      <w:r w:rsidRPr="0033777F">
        <w:rPr>
          <w:rFonts w:ascii="Arial" w:hAnsi="Arial" w:cs="Arial"/>
          <w:b/>
          <w:bCs/>
          <w:sz w:val="22"/>
          <w:szCs w:val="22"/>
        </w:rPr>
        <w:t xml:space="preserve">Asesoría permanente en </w:t>
      </w:r>
      <w:r w:rsidR="00A84D13" w:rsidRPr="00CA77F8">
        <w:rPr>
          <w:rFonts w:ascii="Arial" w:hAnsi="Arial" w:cs="Arial"/>
          <w:b/>
          <w:bCs/>
          <w:sz w:val="22"/>
          <w:szCs w:val="22"/>
        </w:rPr>
        <w:t>el desarrollo del método</w:t>
      </w:r>
    </w:p>
    <w:p w14:paraId="1FF41AC3" w14:textId="77777777" w:rsidR="00E21938" w:rsidRDefault="00E21938" w:rsidP="0033777F">
      <w:pPr>
        <w:rPr>
          <w:rFonts w:ascii="Arial" w:hAnsi="Arial" w:cs="Arial"/>
          <w:b/>
          <w:bCs/>
          <w:sz w:val="22"/>
          <w:szCs w:val="22"/>
        </w:rPr>
      </w:pPr>
    </w:p>
    <w:p w14:paraId="346F24E9" w14:textId="1DAA0E52" w:rsidR="0033777F" w:rsidRPr="0033777F" w:rsidRDefault="00A84D13" w:rsidP="0033777F">
      <w:pPr>
        <w:rPr>
          <w:rFonts w:ascii="Arial" w:hAnsi="Arial" w:cs="Arial"/>
          <w:b/>
          <w:bCs/>
          <w:sz w:val="22"/>
          <w:szCs w:val="22"/>
        </w:rPr>
      </w:pPr>
      <w:r w:rsidRPr="00CA77F8">
        <w:rPr>
          <w:rFonts w:ascii="Arial" w:hAnsi="Arial" w:cs="Arial"/>
          <w:b/>
          <w:bCs/>
          <w:sz w:val="22"/>
          <w:szCs w:val="22"/>
        </w:rPr>
        <w:t xml:space="preserve">7.2. </w:t>
      </w:r>
      <w:r w:rsidR="0033777F" w:rsidRPr="0033777F">
        <w:rPr>
          <w:rFonts w:ascii="Arial" w:hAnsi="Arial" w:cs="Arial"/>
          <w:b/>
          <w:bCs/>
          <w:sz w:val="22"/>
          <w:szCs w:val="22"/>
        </w:rPr>
        <w:t>CAPACIDAD TÉCNICA Y PROFESIONAL</w:t>
      </w:r>
    </w:p>
    <w:p w14:paraId="26E7C4EE" w14:textId="77777777" w:rsidR="0033777F" w:rsidRPr="0033777F" w:rsidRDefault="0033777F" w:rsidP="0033777F">
      <w:pPr>
        <w:rPr>
          <w:rFonts w:ascii="Arial" w:hAnsi="Arial" w:cs="Arial"/>
          <w:b/>
          <w:bCs/>
          <w:sz w:val="22"/>
          <w:szCs w:val="22"/>
        </w:rPr>
      </w:pPr>
      <w:r w:rsidRPr="0033777F">
        <w:rPr>
          <w:rFonts w:ascii="Arial" w:hAnsi="Arial" w:cs="Arial"/>
          <w:b/>
          <w:bCs/>
          <w:sz w:val="22"/>
          <w:szCs w:val="22"/>
        </w:rPr>
        <w:t>EXPERIENCIA DEL PERSONAL CLAVE</w:t>
      </w:r>
    </w:p>
    <w:p w14:paraId="247AA07A" w14:textId="6C763C21" w:rsidR="0033777F" w:rsidRPr="00CA77F8" w:rsidRDefault="0033777F">
      <w:pPr>
        <w:pStyle w:val="Prrafodelista"/>
        <w:numPr>
          <w:ilvl w:val="0"/>
          <w:numId w:val="13"/>
        </w:numPr>
        <w:ind w:right="566"/>
        <w:rPr>
          <w:rFonts w:ascii="Arial" w:hAnsi="Arial" w:cs="Arial"/>
          <w:sz w:val="22"/>
          <w:szCs w:val="22"/>
        </w:rPr>
      </w:pPr>
      <w:r w:rsidRPr="00CA77F8">
        <w:rPr>
          <w:rFonts w:ascii="Arial" w:hAnsi="Arial" w:cs="Arial"/>
          <w:sz w:val="22"/>
          <w:szCs w:val="22"/>
        </w:rPr>
        <w:t>Requisitos del Personal Técnico (Instalación y mantenimiento):</w:t>
      </w:r>
    </w:p>
    <w:p w14:paraId="75003938" w14:textId="53A707A3" w:rsidR="0033777F" w:rsidRPr="0033777F" w:rsidRDefault="0033777F" w:rsidP="0033777F">
      <w:pPr>
        <w:rPr>
          <w:rFonts w:ascii="Arial" w:hAnsi="Arial" w:cs="Arial"/>
          <w:b/>
          <w:bCs/>
          <w:sz w:val="22"/>
          <w:szCs w:val="22"/>
        </w:rPr>
      </w:pPr>
      <w:r w:rsidRPr="0033777F">
        <w:rPr>
          <w:rFonts w:ascii="Arial" w:hAnsi="Arial" w:cs="Arial"/>
          <w:sz w:val="22"/>
          <w:szCs w:val="22"/>
        </w:rPr>
        <w:t>Profesional Técnico especialista que acredite experiencia</w:t>
      </w:r>
      <w:r w:rsidR="00FB540B">
        <w:rPr>
          <w:rFonts w:ascii="Arial" w:hAnsi="Arial" w:cs="Arial"/>
          <w:sz w:val="22"/>
          <w:szCs w:val="22"/>
        </w:rPr>
        <w:t xml:space="preserve"> de</w:t>
      </w:r>
      <w:r w:rsidRPr="0033777F">
        <w:rPr>
          <w:rFonts w:ascii="Arial" w:hAnsi="Arial" w:cs="Arial"/>
          <w:sz w:val="22"/>
          <w:szCs w:val="22"/>
        </w:rPr>
        <w:t xml:space="preserve"> tres</w:t>
      </w:r>
      <w:r w:rsidR="00FB540B">
        <w:rPr>
          <w:rFonts w:ascii="Arial" w:hAnsi="Arial" w:cs="Arial"/>
          <w:sz w:val="22"/>
          <w:szCs w:val="22"/>
        </w:rPr>
        <w:t xml:space="preserve"> años o más en la</w:t>
      </w:r>
      <w:r w:rsidRPr="0033777F">
        <w:rPr>
          <w:rFonts w:ascii="Arial" w:hAnsi="Arial" w:cs="Arial"/>
          <w:sz w:val="22"/>
          <w:szCs w:val="22"/>
        </w:rPr>
        <w:t xml:space="preserve"> instalación de equipos iguales o similares</w:t>
      </w:r>
      <w:r w:rsidR="00A84D13" w:rsidRPr="00CA77F8">
        <w:rPr>
          <w:rFonts w:ascii="Arial" w:hAnsi="Arial" w:cs="Arial"/>
          <w:sz w:val="22"/>
          <w:szCs w:val="22"/>
        </w:rPr>
        <w:t>.</w:t>
      </w:r>
    </w:p>
    <w:p w14:paraId="74E8412C" w14:textId="40033EC7" w:rsidR="0033777F" w:rsidRPr="0033777F" w:rsidRDefault="00FB540B" w:rsidP="00FB540B">
      <w:pPr>
        <w:jc w:val="both"/>
        <w:rPr>
          <w:rFonts w:ascii="Arial" w:hAnsi="Arial" w:cs="Arial"/>
          <w:sz w:val="22"/>
          <w:szCs w:val="22"/>
        </w:rPr>
      </w:pPr>
      <w:r>
        <w:rPr>
          <w:rFonts w:ascii="Arial" w:hAnsi="Arial" w:cs="Arial"/>
          <w:sz w:val="22"/>
          <w:szCs w:val="22"/>
        </w:rPr>
        <w:t>El personal deberá acreditar que ha sido capacitado por el fabricante de la marca o por la empresa representante de la marca,</w:t>
      </w:r>
      <w:r w:rsidR="0033777F" w:rsidRPr="0033777F">
        <w:rPr>
          <w:rFonts w:ascii="Arial" w:hAnsi="Arial" w:cs="Arial"/>
          <w:sz w:val="22"/>
          <w:szCs w:val="22"/>
        </w:rPr>
        <w:t xml:space="preserve"> tanto en la</w:t>
      </w:r>
      <w:r>
        <w:rPr>
          <w:rFonts w:ascii="Arial" w:hAnsi="Arial" w:cs="Arial"/>
          <w:sz w:val="22"/>
          <w:szCs w:val="22"/>
        </w:rPr>
        <w:t xml:space="preserve"> </w:t>
      </w:r>
      <w:r w:rsidR="0033777F" w:rsidRPr="0033777F">
        <w:rPr>
          <w:rFonts w:ascii="Arial" w:hAnsi="Arial" w:cs="Arial"/>
          <w:sz w:val="22"/>
          <w:szCs w:val="22"/>
        </w:rPr>
        <w:t>instalación, operación y</w:t>
      </w:r>
      <w:r>
        <w:rPr>
          <w:rFonts w:ascii="Arial" w:hAnsi="Arial" w:cs="Arial"/>
          <w:sz w:val="22"/>
          <w:szCs w:val="22"/>
        </w:rPr>
        <w:t xml:space="preserve"> </w:t>
      </w:r>
      <w:r w:rsidR="0033777F" w:rsidRPr="0033777F">
        <w:rPr>
          <w:rFonts w:ascii="Arial" w:hAnsi="Arial" w:cs="Arial"/>
          <w:sz w:val="22"/>
          <w:szCs w:val="22"/>
        </w:rPr>
        <w:t>mantenimiento de los equipos.</w:t>
      </w:r>
    </w:p>
    <w:p w14:paraId="0D193125" w14:textId="665949EF" w:rsidR="0033777F" w:rsidRPr="00CA77F8" w:rsidRDefault="0033777F">
      <w:pPr>
        <w:pStyle w:val="Prrafodelista"/>
        <w:numPr>
          <w:ilvl w:val="0"/>
          <w:numId w:val="13"/>
        </w:numPr>
        <w:rPr>
          <w:rFonts w:ascii="Arial" w:hAnsi="Arial" w:cs="Arial"/>
          <w:sz w:val="22"/>
          <w:szCs w:val="22"/>
        </w:rPr>
      </w:pPr>
      <w:r w:rsidRPr="00CA77F8">
        <w:rPr>
          <w:rFonts w:ascii="Arial" w:hAnsi="Arial" w:cs="Arial"/>
          <w:sz w:val="22"/>
          <w:szCs w:val="22"/>
        </w:rPr>
        <w:t xml:space="preserve"> Requisitos del Capacitador (Capacitación y/o entrenamiento)</w:t>
      </w:r>
    </w:p>
    <w:p w14:paraId="1A7F0B2C" w14:textId="77777777" w:rsidR="0033777F" w:rsidRPr="0033777F" w:rsidRDefault="0033777F" w:rsidP="00C731DF">
      <w:pPr>
        <w:jc w:val="both"/>
        <w:rPr>
          <w:rFonts w:ascii="Arial" w:hAnsi="Arial" w:cs="Arial"/>
          <w:sz w:val="22"/>
          <w:szCs w:val="22"/>
        </w:rPr>
      </w:pPr>
      <w:r w:rsidRPr="0033777F">
        <w:rPr>
          <w:rFonts w:ascii="Arial" w:hAnsi="Arial" w:cs="Arial"/>
          <w:sz w:val="22"/>
          <w:szCs w:val="22"/>
        </w:rPr>
        <w:t>El capacitador deberá ser un profesional en cualquiera de las siguientes</w:t>
      </w:r>
    </w:p>
    <w:p w14:paraId="1BF6447B" w14:textId="2309EA8A" w:rsidR="0033777F" w:rsidRPr="0033777F" w:rsidRDefault="0033777F" w:rsidP="00C731DF">
      <w:pPr>
        <w:jc w:val="both"/>
        <w:rPr>
          <w:rFonts w:ascii="Arial" w:hAnsi="Arial" w:cs="Arial"/>
          <w:sz w:val="22"/>
          <w:szCs w:val="22"/>
        </w:rPr>
      </w:pPr>
      <w:r w:rsidRPr="0033777F">
        <w:rPr>
          <w:rFonts w:ascii="Arial" w:hAnsi="Arial" w:cs="Arial"/>
          <w:sz w:val="22"/>
          <w:szCs w:val="22"/>
        </w:rPr>
        <w:t>especialidades: Químico</w:t>
      </w:r>
      <w:r w:rsidR="00A84D13" w:rsidRPr="00CA77F8">
        <w:rPr>
          <w:rFonts w:ascii="Arial" w:hAnsi="Arial" w:cs="Arial"/>
          <w:sz w:val="22"/>
          <w:szCs w:val="22"/>
        </w:rPr>
        <w:t xml:space="preserve"> o Ing. Químico</w:t>
      </w:r>
      <w:r w:rsidR="00CA77F8" w:rsidRPr="00CA77F8">
        <w:rPr>
          <w:rFonts w:ascii="Arial" w:hAnsi="Arial" w:cs="Arial"/>
          <w:sz w:val="22"/>
          <w:szCs w:val="22"/>
        </w:rPr>
        <w:t xml:space="preserve">, </w:t>
      </w:r>
      <w:r w:rsidRPr="0033777F">
        <w:rPr>
          <w:rFonts w:ascii="Arial" w:hAnsi="Arial" w:cs="Arial"/>
          <w:sz w:val="22"/>
          <w:szCs w:val="22"/>
        </w:rPr>
        <w:t xml:space="preserve">con experiencia </w:t>
      </w:r>
      <w:r w:rsidR="00FB540B">
        <w:rPr>
          <w:rFonts w:ascii="Arial" w:hAnsi="Arial" w:cs="Arial"/>
          <w:sz w:val="22"/>
          <w:szCs w:val="22"/>
        </w:rPr>
        <w:t xml:space="preserve">de tres años o más en el desarrollo del método objeto de la convocatoria. </w:t>
      </w:r>
    </w:p>
    <w:p w14:paraId="18702CDE" w14:textId="16757605" w:rsidR="0033777F" w:rsidRPr="00FB540B" w:rsidRDefault="0033777F" w:rsidP="00C731DF">
      <w:pPr>
        <w:jc w:val="both"/>
        <w:rPr>
          <w:rFonts w:ascii="Arial" w:hAnsi="Arial" w:cs="Arial"/>
          <w:sz w:val="22"/>
          <w:szCs w:val="22"/>
        </w:rPr>
      </w:pPr>
      <w:r w:rsidRPr="00FB540B">
        <w:rPr>
          <w:rFonts w:ascii="Arial" w:hAnsi="Arial" w:cs="Arial"/>
          <w:sz w:val="22"/>
          <w:szCs w:val="22"/>
        </w:rPr>
        <w:t xml:space="preserve">El capacitador deberá </w:t>
      </w:r>
      <w:r w:rsidR="00FB540B">
        <w:rPr>
          <w:rFonts w:ascii="Arial" w:hAnsi="Arial" w:cs="Arial"/>
          <w:sz w:val="22"/>
          <w:szCs w:val="22"/>
        </w:rPr>
        <w:t>acreditar capacitación por el fabricante de la marca o por la empresa representante de la marca</w:t>
      </w:r>
      <w:r w:rsidR="00C731DF">
        <w:rPr>
          <w:rFonts w:ascii="Arial" w:hAnsi="Arial" w:cs="Arial"/>
          <w:sz w:val="22"/>
          <w:szCs w:val="22"/>
        </w:rPr>
        <w:t xml:space="preserve"> del equipo ofertado.</w:t>
      </w:r>
    </w:p>
    <w:p w14:paraId="2275F480" w14:textId="77777777" w:rsidR="0033777F" w:rsidRPr="0033777F" w:rsidRDefault="0033777F" w:rsidP="00C731DF">
      <w:pPr>
        <w:jc w:val="both"/>
        <w:rPr>
          <w:rFonts w:ascii="Arial" w:hAnsi="Arial" w:cs="Arial"/>
          <w:sz w:val="22"/>
          <w:szCs w:val="22"/>
        </w:rPr>
      </w:pPr>
      <w:r w:rsidRPr="00FB540B">
        <w:rPr>
          <w:rFonts w:ascii="Arial" w:hAnsi="Arial" w:cs="Arial"/>
          <w:sz w:val="22"/>
          <w:szCs w:val="22"/>
        </w:rPr>
        <w:t xml:space="preserve">Si el </w:t>
      </w:r>
      <w:r w:rsidRPr="0033777F">
        <w:rPr>
          <w:rFonts w:ascii="Arial" w:hAnsi="Arial" w:cs="Arial"/>
          <w:sz w:val="22"/>
          <w:szCs w:val="22"/>
        </w:rPr>
        <w:t>profesional proviene del extranjero o de otro país deberá estar</w:t>
      </w:r>
    </w:p>
    <w:p w14:paraId="2231A0A7" w14:textId="77777777" w:rsidR="0033777F" w:rsidRPr="0033777F" w:rsidRDefault="0033777F" w:rsidP="00C731DF">
      <w:pPr>
        <w:jc w:val="both"/>
        <w:rPr>
          <w:rFonts w:ascii="Arial" w:hAnsi="Arial" w:cs="Arial"/>
          <w:sz w:val="22"/>
          <w:szCs w:val="22"/>
        </w:rPr>
      </w:pPr>
      <w:r w:rsidRPr="0033777F">
        <w:rPr>
          <w:rFonts w:ascii="Arial" w:hAnsi="Arial" w:cs="Arial"/>
          <w:sz w:val="22"/>
          <w:szCs w:val="22"/>
        </w:rPr>
        <w:t>acreditado su Título profesional en la SUNEDO.</w:t>
      </w:r>
    </w:p>
    <w:p w14:paraId="64ECEB73" w14:textId="77777777" w:rsidR="0033777F" w:rsidRPr="0033777F" w:rsidRDefault="0033777F" w:rsidP="0033777F">
      <w:pPr>
        <w:rPr>
          <w:rFonts w:ascii="Arial" w:hAnsi="Arial" w:cs="Arial"/>
          <w:b/>
          <w:bCs/>
          <w:sz w:val="22"/>
          <w:szCs w:val="22"/>
        </w:rPr>
      </w:pPr>
      <w:r w:rsidRPr="0033777F">
        <w:rPr>
          <w:rFonts w:ascii="Arial" w:hAnsi="Arial" w:cs="Arial"/>
          <w:b/>
          <w:bCs/>
          <w:sz w:val="22"/>
          <w:szCs w:val="22"/>
        </w:rPr>
        <w:lastRenderedPageBreak/>
        <w:t>Acreditación:</w:t>
      </w:r>
    </w:p>
    <w:p w14:paraId="7011913D" w14:textId="77777777" w:rsidR="0033777F" w:rsidRPr="0033777F" w:rsidRDefault="0033777F" w:rsidP="0033777F">
      <w:pPr>
        <w:rPr>
          <w:rFonts w:ascii="Arial" w:hAnsi="Arial" w:cs="Arial"/>
          <w:sz w:val="22"/>
          <w:szCs w:val="22"/>
        </w:rPr>
      </w:pPr>
      <w:r w:rsidRPr="0033777F">
        <w:rPr>
          <w:rFonts w:ascii="Arial" w:hAnsi="Arial" w:cs="Arial"/>
          <w:sz w:val="22"/>
          <w:szCs w:val="22"/>
        </w:rPr>
        <w:t>La experiencia del personal se acreditará con cualquiera de los siguientes</w:t>
      </w:r>
    </w:p>
    <w:p w14:paraId="6CFDB1AA" w14:textId="77777777" w:rsidR="0033777F" w:rsidRPr="0033777F" w:rsidRDefault="0033777F" w:rsidP="0033777F">
      <w:pPr>
        <w:rPr>
          <w:rFonts w:ascii="Arial" w:hAnsi="Arial" w:cs="Arial"/>
          <w:sz w:val="22"/>
          <w:szCs w:val="22"/>
        </w:rPr>
      </w:pPr>
      <w:r w:rsidRPr="0033777F">
        <w:rPr>
          <w:rFonts w:ascii="Arial" w:hAnsi="Arial" w:cs="Arial"/>
          <w:sz w:val="22"/>
          <w:szCs w:val="22"/>
        </w:rPr>
        <w:t>documentos: (i) copia simple de contratos y su respectiva conformidad o (ii)</w:t>
      </w:r>
    </w:p>
    <w:p w14:paraId="5B95C529" w14:textId="77777777" w:rsidR="0033777F" w:rsidRPr="0033777F" w:rsidRDefault="0033777F" w:rsidP="0033777F">
      <w:pPr>
        <w:rPr>
          <w:rFonts w:ascii="Arial" w:hAnsi="Arial" w:cs="Arial"/>
          <w:sz w:val="22"/>
          <w:szCs w:val="22"/>
        </w:rPr>
      </w:pPr>
      <w:r w:rsidRPr="0033777F">
        <w:rPr>
          <w:rFonts w:ascii="Arial" w:hAnsi="Arial" w:cs="Arial"/>
          <w:sz w:val="22"/>
          <w:szCs w:val="22"/>
        </w:rPr>
        <w:t>constancias o (iii) certificados o (iv) cualquier otra documentación que, de</w:t>
      </w:r>
    </w:p>
    <w:p w14:paraId="1BB9A038" w14:textId="77777777" w:rsidR="0033777F" w:rsidRPr="0033777F" w:rsidRDefault="0033777F" w:rsidP="0033777F">
      <w:pPr>
        <w:rPr>
          <w:rFonts w:ascii="Arial" w:hAnsi="Arial" w:cs="Arial"/>
          <w:sz w:val="22"/>
          <w:szCs w:val="22"/>
        </w:rPr>
      </w:pPr>
      <w:r w:rsidRPr="0033777F">
        <w:rPr>
          <w:rFonts w:ascii="Arial" w:hAnsi="Arial" w:cs="Arial"/>
          <w:sz w:val="22"/>
          <w:szCs w:val="22"/>
        </w:rPr>
        <w:t>manera fehaciente demuestre la experiencia del personal clave propuesto.</w:t>
      </w:r>
    </w:p>
    <w:p w14:paraId="3B445485" w14:textId="77777777" w:rsidR="0033777F" w:rsidRPr="0033777F" w:rsidRDefault="0033777F" w:rsidP="0033777F">
      <w:pPr>
        <w:rPr>
          <w:rFonts w:ascii="Arial" w:hAnsi="Arial" w:cs="Arial"/>
          <w:sz w:val="22"/>
          <w:szCs w:val="22"/>
        </w:rPr>
      </w:pPr>
      <w:r w:rsidRPr="0033777F">
        <w:rPr>
          <w:rFonts w:ascii="Arial" w:hAnsi="Arial" w:cs="Arial"/>
          <w:sz w:val="22"/>
          <w:szCs w:val="22"/>
        </w:rPr>
        <w:t>Los documentos que acreditan la experiencia deben incluir los nombres y</w:t>
      </w:r>
    </w:p>
    <w:p w14:paraId="476B336E" w14:textId="77777777" w:rsidR="0033777F" w:rsidRPr="0033777F" w:rsidRDefault="0033777F" w:rsidP="0033777F">
      <w:pPr>
        <w:rPr>
          <w:rFonts w:ascii="Arial" w:hAnsi="Arial" w:cs="Arial"/>
          <w:sz w:val="22"/>
          <w:szCs w:val="22"/>
        </w:rPr>
      </w:pPr>
      <w:r w:rsidRPr="0033777F">
        <w:rPr>
          <w:rFonts w:ascii="Arial" w:hAnsi="Arial" w:cs="Arial"/>
          <w:sz w:val="22"/>
          <w:szCs w:val="22"/>
        </w:rPr>
        <w:t>apellidos del profesional, el cargo desempeñado, el plazo de la prestación</w:t>
      </w:r>
    </w:p>
    <w:p w14:paraId="76A0D6E1" w14:textId="77777777" w:rsidR="0033777F" w:rsidRPr="0033777F" w:rsidRDefault="0033777F" w:rsidP="0033777F">
      <w:pPr>
        <w:rPr>
          <w:rFonts w:ascii="Arial" w:hAnsi="Arial" w:cs="Arial"/>
          <w:sz w:val="22"/>
          <w:szCs w:val="22"/>
        </w:rPr>
      </w:pPr>
      <w:r w:rsidRPr="0033777F">
        <w:rPr>
          <w:rFonts w:ascii="Arial" w:hAnsi="Arial" w:cs="Arial"/>
          <w:sz w:val="22"/>
          <w:szCs w:val="22"/>
        </w:rPr>
        <w:t>indicando el día, mes y año de inicio y culminación, el nombre de la entidad</w:t>
      </w:r>
    </w:p>
    <w:p w14:paraId="1360605D" w14:textId="77777777" w:rsidR="0033777F" w:rsidRPr="0033777F" w:rsidRDefault="0033777F" w:rsidP="0033777F">
      <w:pPr>
        <w:rPr>
          <w:rFonts w:ascii="Arial" w:hAnsi="Arial" w:cs="Arial"/>
          <w:sz w:val="22"/>
          <w:szCs w:val="22"/>
        </w:rPr>
      </w:pPr>
      <w:r w:rsidRPr="0033777F">
        <w:rPr>
          <w:rFonts w:ascii="Arial" w:hAnsi="Arial" w:cs="Arial"/>
          <w:sz w:val="22"/>
          <w:szCs w:val="22"/>
        </w:rPr>
        <w:t>u organización que emite el documento y la fecha de emisión.</w:t>
      </w:r>
    </w:p>
    <w:p w14:paraId="735D958A" w14:textId="77777777" w:rsidR="0033777F" w:rsidRPr="0033777F" w:rsidRDefault="0033777F" w:rsidP="0033777F">
      <w:pPr>
        <w:rPr>
          <w:rFonts w:ascii="Arial" w:hAnsi="Arial" w:cs="Arial"/>
          <w:sz w:val="22"/>
          <w:szCs w:val="22"/>
        </w:rPr>
      </w:pPr>
      <w:r w:rsidRPr="0033777F">
        <w:rPr>
          <w:rFonts w:ascii="Arial" w:hAnsi="Arial" w:cs="Arial"/>
          <w:sz w:val="22"/>
          <w:szCs w:val="22"/>
        </w:rPr>
        <w:t>Solo se aceptará el certificado de capacitación emitida directamente por el</w:t>
      </w:r>
    </w:p>
    <w:p w14:paraId="683ED374" w14:textId="77777777" w:rsidR="0033777F" w:rsidRPr="0033777F" w:rsidRDefault="0033777F" w:rsidP="0033777F">
      <w:pPr>
        <w:rPr>
          <w:rFonts w:ascii="Arial" w:hAnsi="Arial" w:cs="Arial"/>
          <w:sz w:val="22"/>
          <w:szCs w:val="22"/>
        </w:rPr>
      </w:pPr>
      <w:r w:rsidRPr="0033777F">
        <w:rPr>
          <w:rFonts w:ascii="Arial" w:hAnsi="Arial" w:cs="Arial"/>
          <w:sz w:val="22"/>
          <w:szCs w:val="22"/>
        </w:rPr>
        <w:t>fabricante de la marca ofrecida al personal clave propuesto.</w:t>
      </w:r>
    </w:p>
    <w:p w14:paraId="4707ACCB" w14:textId="25462881" w:rsidR="00854B00" w:rsidRPr="00CA77F8" w:rsidRDefault="00A11343" w:rsidP="00854B00">
      <w:pPr>
        <w:rPr>
          <w:rFonts w:ascii="Arial" w:hAnsi="Arial" w:cs="Arial"/>
          <w:sz w:val="22"/>
          <w:szCs w:val="22"/>
        </w:rPr>
      </w:pPr>
      <w:r w:rsidRPr="00CA77F8">
        <w:rPr>
          <w:rFonts w:ascii="Arial" w:hAnsi="Arial" w:cs="Arial"/>
          <w:b/>
          <w:bCs/>
          <w:sz w:val="22"/>
          <w:szCs w:val="22"/>
          <w:highlight w:val="lightGray"/>
        </w:rPr>
        <w:t>8</w:t>
      </w:r>
      <w:r w:rsidR="00854B00" w:rsidRPr="00CA77F8">
        <w:rPr>
          <w:rFonts w:ascii="Arial" w:hAnsi="Arial" w:cs="Arial"/>
          <w:b/>
          <w:bCs/>
          <w:sz w:val="22"/>
          <w:szCs w:val="22"/>
          <w:highlight w:val="lightGray"/>
        </w:rPr>
        <w:t xml:space="preserve">.- OTROS RECURSOS QUE EL </w:t>
      </w:r>
      <w:r w:rsidR="003F39F5" w:rsidRPr="00CA77F8">
        <w:rPr>
          <w:rFonts w:ascii="Arial" w:hAnsi="Arial" w:cs="Arial"/>
          <w:b/>
          <w:bCs/>
          <w:sz w:val="22"/>
          <w:szCs w:val="22"/>
          <w:highlight w:val="lightGray"/>
        </w:rPr>
        <w:t>PROVEEDOR NECESITE</w:t>
      </w:r>
      <w:r w:rsidR="00854B00" w:rsidRPr="00CA77F8">
        <w:rPr>
          <w:rFonts w:ascii="Arial" w:hAnsi="Arial" w:cs="Arial"/>
          <w:b/>
          <w:bCs/>
          <w:sz w:val="22"/>
          <w:szCs w:val="22"/>
          <w:highlight w:val="lightGray"/>
        </w:rPr>
        <w:t xml:space="preserve"> PARA EJECUTAR LA</w:t>
      </w:r>
      <w:r w:rsidR="00854B00" w:rsidRPr="00CA77F8">
        <w:rPr>
          <w:rFonts w:ascii="Arial" w:hAnsi="Arial" w:cs="Arial"/>
          <w:sz w:val="22"/>
          <w:szCs w:val="22"/>
          <w:highlight w:val="lightGray"/>
        </w:rPr>
        <w:t xml:space="preserve"> </w:t>
      </w:r>
      <w:r w:rsidR="00854B00" w:rsidRPr="00CA77F8">
        <w:rPr>
          <w:rFonts w:ascii="Arial" w:hAnsi="Arial" w:cs="Arial"/>
          <w:b/>
          <w:bCs/>
          <w:sz w:val="22"/>
          <w:szCs w:val="22"/>
          <w:highlight w:val="lightGray"/>
        </w:rPr>
        <w:t>CONTRATACIÓN</w:t>
      </w:r>
      <w:r w:rsidR="00854B00" w:rsidRPr="00CA77F8">
        <w:rPr>
          <w:rFonts w:ascii="Arial" w:hAnsi="Arial" w:cs="Arial"/>
          <w:sz w:val="22"/>
          <w:szCs w:val="22"/>
        </w:rPr>
        <w:t xml:space="preserve"> </w:t>
      </w:r>
    </w:p>
    <w:p w14:paraId="4FC3C8B9" w14:textId="1E107C3F" w:rsidR="007013A7" w:rsidRPr="00CA77F8" w:rsidRDefault="007013A7" w:rsidP="00AA300C">
      <w:pPr>
        <w:jc w:val="both"/>
        <w:rPr>
          <w:rFonts w:ascii="Arial" w:hAnsi="Arial" w:cs="Arial"/>
          <w:b/>
          <w:bCs/>
          <w:sz w:val="22"/>
          <w:szCs w:val="22"/>
        </w:rPr>
      </w:pPr>
      <w:r w:rsidRPr="00CA77F8">
        <w:rPr>
          <w:rFonts w:ascii="Arial" w:hAnsi="Arial" w:cs="Arial"/>
          <w:b/>
          <w:bCs/>
          <w:sz w:val="22"/>
          <w:szCs w:val="22"/>
        </w:rPr>
        <w:t>a) Requisitos del proveedor</w:t>
      </w:r>
    </w:p>
    <w:p w14:paraId="24F84204" w14:textId="797B3C93" w:rsidR="007013A7" w:rsidRPr="00CA77F8" w:rsidRDefault="007013A7">
      <w:pPr>
        <w:pStyle w:val="Prrafodelista"/>
        <w:numPr>
          <w:ilvl w:val="0"/>
          <w:numId w:val="5"/>
        </w:numPr>
        <w:ind w:left="993"/>
        <w:jc w:val="both"/>
        <w:rPr>
          <w:rFonts w:ascii="Arial" w:hAnsi="Arial" w:cs="Arial"/>
          <w:sz w:val="22"/>
          <w:szCs w:val="22"/>
        </w:rPr>
      </w:pPr>
      <w:r w:rsidRPr="00CA77F8">
        <w:rPr>
          <w:rFonts w:ascii="Arial" w:hAnsi="Arial" w:cs="Arial"/>
          <w:sz w:val="22"/>
          <w:szCs w:val="22"/>
        </w:rPr>
        <w:t>Persona jurídica, inscrita en el Registro Nacional de Proveedores y habilitada para contratar con el Estado en el rubro de bienes y servicios.</w:t>
      </w:r>
    </w:p>
    <w:p w14:paraId="63096101" w14:textId="59D98903" w:rsidR="007013A7" w:rsidRPr="00CA77F8" w:rsidRDefault="007013A7">
      <w:pPr>
        <w:pStyle w:val="Prrafodelista"/>
        <w:numPr>
          <w:ilvl w:val="0"/>
          <w:numId w:val="5"/>
        </w:numPr>
        <w:ind w:left="993"/>
        <w:jc w:val="both"/>
        <w:rPr>
          <w:rFonts w:ascii="Arial" w:hAnsi="Arial" w:cs="Arial"/>
          <w:sz w:val="22"/>
          <w:szCs w:val="22"/>
        </w:rPr>
      </w:pPr>
      <w:r w:rsidRPr="00CA77F8">
        <w:rPr>
          <w:rFonts w:ascii="Arial" w:hAnsi="Arial" w:cs="Arial"/>
          <w:sz w:val="22"/>
          <w:szCs w:val="22"/>
        </w:rPr>
        <w:t>El proveedor deberá presentar un documento</w:t>
      </w:r>
      <w:r w:rsidR="000C1ED5" w:rsidRPr="00CA77F8">
        <w:rPr>
          <w:rFonts w:ascii="Arial" w:hAnsi="Arial" w:cs="Arial"/>
          <w:sz w:val="22"/>
          <w:szCs w:val="22"/>
        </w:rPr>
        <w:t xml:space="preserve"> original</w:t>
      </w:r>
      <w:r w:rsidRPr="00CA77F8">
        <w:rPr>
          <w:rFonts w:ascii="Arial" w:hAnsi="Arial" w:cs="Arial"/>
          <w:sz w:val="22"/>
          <w:szCs w:val="22"/>
        </w:rPr>
        <w:t xml:space="preserve"> que indique que es distribuidor autorizado de las marcas de los productos que oferta con el fin de garantizar la provisión de repuestos y mantenimiento.</w:t>
      </w:r>
    </w:p>
    <w:p w14:paraId="79DB3D20" w14:textId="254E8F27" w:rsidR="007013A7" w:rsidRPr="00CA77F8" w:rsidRDefault="007013A7">
      <w:pPr>
        <w:pStyle w:val="Prrafodelista"/>
        <w:numPr>
          <w:ilvl w:val="0"/>
          <w:numId w:val="5"/>
        </w:numPr>
        <w:ind w:left="993"/>
        <w:jc w:val="both"/>
        <w:rPr>
          <w:rFonts w:ascii="Arial" w:hAnsi="Arial" w:cs="Arial"/>
          <w:sz w:val="22"/>
          <w:szCs w:val="22"/>
        </w:rPr>
      </w:pPr>
      <w:r w:rsidRPr="00CA77F8">
        <w:rPr>
          <w:rFonts w:ascii="Arial" w:hAnsi="Arial" w:cs="Arial"/>
          <w:sz w:val="22"/>
          <w:szCs w:val="22"/>
        </w:rPr>
        <w:t>El proveedor, presentará en su propuesta una declaración jurada indicando que cuent</w:t>
      </w:r>
      <w:r w:rsidR="00AA300C" w:rsidRPr="00CA77F8">
        <w:rPr>
          <w:rFonts w:ascii="Arial" w:hAnsi="Arial" w:cs="Arial"/>
          <w:sz w:val="22"/>
          <w:szCs w:val="22"/>
        </w:rPr>
        <w:t>a</w:t>
      </w:r>
      <w:r w:rsidRPr="00CA77F8">
        <w:rPr>
          <w:rFonts w:ascii="Arial" w:hAnsi="Arial" w:cs="Arial"/>
          <w:sz w:val="22"/>
          <w:szCs w:val="22"/>
        </w:rPr>
        <w:t xml:space="preserve"> con servicio técnico respecto al uso y mantenimiento del equipo</w:t>
      </w:r>
    </w:p>
    <w:p w14:paraId="250E790B" w14:textId="38140BA9" w:rsidR="007013A7" w:rsidRPr="00CA77F8" w:rsidRDefault="007013A7">
      <w:pPr>
        <w:pStyle w:val="Prrafodelista"/>
        <w:numPr>
          <w:ilvl w:val="1"/>
          <w:numId w:val="2"/>
        </w:numPr>
        <w:ind w:left="426" w:hanging="284"/>
        <w:jc w:val="both"/>
        <w:rPr>
          <w:rFonts w:ascii="Arial" w:hAnsi="Arial" w:cs="Arial"/>
          <w:b/>
          <w:bCs/>
          <w:sz w:val="22"/>
          <w:szCs w:val="22"/>
        </w:rPr>
      </w:pPr>
      <w:r w:rsidRPr="00CA77F8">
        <w:rPr>
          <w:rFonts w:ascii="Arial" w:hAnsi="Arial" w:cs="Arial"/>
          <w:b/>
          <w:bCs/>
          <w:sz w:val="22"/>
          <w:szCs w:val="22"/>
        </w:rPr>
        <w:t>Recursos por el proveedor</w:t>
      </w:r>
    </w:p>
    <w:p w14:paraId="3746554B" w14:textId="36B2BCAF" w:rsidR="007013A7" w:rsidRPr="00CA77F8" w:rsidRDefault="007013A7">
      <w:pPr>
        <w:pStyle w:val="Prrafodelista"/>
        <w:numPr>
          <w:ilvl w:val="0"/>
          <w:numId w:val="6"/>
        </w:numPr>
        <w:ind w:left="993"/>
        <w:jc w:val="both"/>
        <w:rPr>
          <w:rFonts w:ascii="Arial" w:hAnsi="Arial" w:cs="Arial"/>
          <w:sz w:val="22"/>
          <w:szCs w:val="22"/>
        </w:rPr>
      </w:pPr>
      <w:r w:rsidRPr="00CA77F8">
        <w:rPr>
          <w:rFonts w:ascii="Arial" w:hAnsi="Arial" w:cs="Arial"/>
          <w:sz w:val="22"/>
          <w:szCs w:val="22"/>
        </w:rPr>
        <w:t>La empresa proveedora deberá ofrecer una capacitación y/o entrenamiento al personal responsable referente al uso y mantenimiento del equipo, según sea la complejidad del equipo para su correcto funcionamiento</w:t>
      </w:r>
    </w:p>
    <w:p w14:paraId="2B94B10C" w14:textId="2D598F24" w:rsidR="00A11343" w:rsidRPr="00CA77F8" w:rsidRDefault="00A11343">
      <w:pPr>
        <w:numPr>
          <w:ilvl w:val="0"/>
          <w:numId w:val="6"/>
        </w:numPr>
        <w:ind w:left="993"/>
        <w:rPr>
          <w:rFonts w:ascii="Arial" w:hAnsi="Arial" w:cs="Arial"/>
          <w:sz w:val="22"/>
          <w:szCs w:val="22"/>
        </w:rPr>
      </w:pPr>
      <w:r w:rsidRPr="00CA77F8">
        <w:rPr>
          <w:rFonts w:ascii="Arial" w:hAnsi="Arial" w:cs="Arial"/>
          <w:sz w:val="22"/>
          <w:szCs w:val="22"/>
        </w:rPr>
        <w:t>Personal técnico acreditado por el fabricante</w:t>
      </w:r>
      <w:r w:rsidR="00FF0BB0" w:rsidRPr="00CA77F8">
        <w:rPr>
          <w:rFonts w:ascii="Arial" w:hAnsi="Arial" w:cs="Arial"/>
          <w:sz w:val="22"/>
          <w:szCs w:val="22"/>
        </w:rPr>
        <w:t xml:space="preserve"> </w:t>
      </w:r>
      <w:r w:rsidR="007013A7" w:rsidRPr="00CA77F8">
        <w:rPr>
          <w:rFonts w:ascii="Arial" w:hAnsi="Arial" w:cs="Arial"/>
          <w:sz w:val="22"/>
          <w:szCs w:val="22"/>
        </w:rPr>
        <w:t>del equipo</w:t>
      </w:r>
      <w:r w:rsidR="00E21938">
        <w:rPr>
          <w:rFonts w:ascii="Arial" w:hAnsi="Arial" w:cs="Arial"/>
          <w:sz w:val="22"/>
          <w:szCs w:val="22"/>
        </w:rPr>
        <w:t xml:space="preserve"> y/o por el representante de la marca del equipo ofertado</w:t>
      </w:r>
      <w:r w:rsidR="007013A7" w:rsidRPr="00CA77F8">
        <w:rPr>
          <w:rFonts w:ascii="Arial" w:hAnsi="Arial" w:cs="Arial"/>
          <w:sz w:val="22"/>
          <w:szCs w:val="22"/>
        </w:rPr>
        <w:t xml:space="preserve"> </w:t>
      </w:r>
      <w:r w:rsidR="00FF0BB0" w:rsidRPr="00CA77F8">
        <w:rPr>
          <w:rFonts w:ascii="Arial" w:hAnsi="Arial" w:cs="Arial"/>
          <w:sz w:val="22"/>
          <w:szCs w:val="22"/>
        </w:rPr>
        <w:t>(vigente)</w:t>
      </w:r>
      <w:r w:rsidRPr="00CA77F8">
        <w:rPr>
          <w:rFonts w:ascii="Arial" w:hAnsi="Arial" w:cs="Arial"/>
          <w:sz w:val="22"/>
          <w:szCs w:val="22"/>
        </w:rPr>
        <w:t>.</w:t>
      </w:r>
    </w:p>
    <w:p w14:paraId="0258D921" w14:textId="77777777" w:rsidR="00A11343" w:rsidRPr="00CA77F8" w:rsidRDefault="00A11343">
      <w:pPr>
        <w:numPr>
          <w:ilvl w:val="0"/>
          <w:numId w:val="6"/>
        </w:numPr>
        <w:ind w:left="993"/>
        <w:rPr>
          <w:rFonts w:ascii="Arial" w:hAnsi="Arial" w:cs="Arial"/>
          <w:sz w:val="22"/>
          <w:szCs w:val="22"/>
        </w:rPr>
      </w:pPr>
      <w:r w:rsidRPr="00CA77F8">
        <w:rPr>
          <w:rFonts w:ascii="Arial" w:hAnsi="Arial" w:cs="Arial"/>
          <w:sz w:val="22"/>
          <w:szCs w:val="22"/>
        </w:rPr>
        <w:t>Herramientas y equipos necesarios para instalación.</w:t>
      </w:r>
    </w:p>
    <w:p w14:paraId="2A8B589D" w14:textId="39BD6E16" w:rsidR="00854B00" w:rsidRPr="00CA77F8" w:rsidRDefault="00A11343" w:rsidP="00854B00">
      <w:pPr>
        <w:rPr>
          <w:rFonts w:ascii="Arial" w:hAnsi="Arial" w:cs="Arial"/>
          <w:b/>
          <w:bCs/>
          <w:sz w:val="22"/>
          <w:szCs w:val="22"/>
        </w:rPr>
      </w:pPr>
      <w:r w:rsidRPr="00CA77F8">
        <w:rPr>
          <w:rFonts w:ascii="Arial" w:hAnsi="Arial" w:cs="Arial"/>
          <w:b/>
          <w:bCs/>
          <w:sz w:val="22"/>
          <w:szCs w:val="22"/>
          <w:highlight w:val="lightGray"/>
        </w:rPr>
        <w:t>9</w:t>
      </w:r>
      <w:r w:rsidR="00854B00" w:rsidRPr="00CA77F8">
        <w:rPr>
          <w:rFonts w:ascii="Arial" w:hAnsi="Arial" w:cs="Arial"/>
          <w:b/>
          <w:bCs/>
          <w:sz w:val="22"/>
          <w:szCs w:val="22"/>
          <w:highlight w:val="lightGray"/>
        </w:rPr>
        <w:t>.- MODALIDAD DE PAGO PARA BIENES</w:t>
      </w:r>
    </w:p>
    <w:p w14:paraId="3ED33BA7" w14:textId="50854BA9" w:rsidR="00854B00" w:rsidRPr="00CA77F8" w:rsidRDefault="00246FC0" w:rsidP="00854B00">
      <w:pPr>
        <w:rPr>
          <w:rFonts w:ascii="Arial" w:hAnsi="Arial" w:cs="Arial"/>
          <w:sz w:val="22"/>
          <w:szCs w:val="22"/>
        </w:rPr>
      </w:pPr>
      <w:r w:rsidRPr="00CA77F8">
        <w:rPr>
          <w:rFonts w:ascii="Arial" w:hAnsi="Arial" w:cs="Arial"/>
          <w:sz w:val="22"/>
          <w:szCs w:val="22"/>
        </w:rPr>
        <w:t xml:space="preserve">       </w:t>
      </w:r>
      <w:r w:rsidR="00854B00" w:rsidRPr="00CA77F8">
        <w:rPr>
          <w:rFonts w:ascii="Arial" w:hAnsi="Arial" w:cs="Arial"/>
          <w:sz w:val="22"/>
          <w:szCs w:val="22"/>
        </w:rPr>
        <w:t>A suma alzada</w:t>
      </w:r>
    </w:p>
    <w:p w14:paraId="48A44D7C" w14:textId="3392F19D" w:rsidR="00854B00" w:rsidRPr="00CA77F8" w:rsidRDefault="00854B00" w:rsidP="00854B00">
      <w:pPr>
        <w:rPr>
          <w:rFonts w:ascii="Arial" w:hAnsi="Arial" w:cs="Arial"/>
          <w:b/>
          <w:bCs/>
          <w:sz w:val="22"/>
          <w:szCs w:val="22"/>
        </w:rPr>
      </w:pPr>
      <w:r w:rsidRPr="00CA77F8">
        <w:rPr>
          <w:rFonts w:ascii="Arial" w:hAnsi="Arial" w:cs="Arial"/>
          <w:b/>
          <w:bCs/>
          <w:sz w:val="22"/>
          <w:szCs w:val="22"/>
          <w:highlight w:val="lightGray"/>
        </w:rPr>
        <w:t>1</w:t>
      </w:r>
      <w:r w:rsidR="00A860D4" w:rsidRPr="00CA77F8">
        <w:rPr>
          <w:rFonts w:ascii="Arial" w:hAnsi="Arial" w:cs="Arial"/>
          <w:b/>
          <w:bCs/>
          <w:sz w:val="22"/>
          <w:szCs w:val="22"/>
          <w:highlight w:val="lightGray"/>
        </w:rPr>
        <w:t>0</w:t>
      </w:r>
      <w:r w:rsidRPr="00CA77F8">
        <w:rPr>
          <w:rFonts w:ascii="Arial" w:hAnsi="Arial" w:cs="Arial"/>
          <w:b/>
          <w:bCs/>
          <w:sz w:val="22"/>
          <w:szCs w:val="22"/>
          <w:highlight w:val="lightGray"/>
        </w:rPr>
        <w:t>.- PLAZO DE ENTREGA</w:t>
      </w:r>
      <w:r w:rsidRPr="00CA77F8">
        <w:rPr>
          <w:rFonts w:ascii="Arial" w:hAnsi="Arial" w:cs="Arial"/>
          <w:b/>
          <w:bCs/>
          <w:sz w:val="22"/>
          <w:szCs w:val="22"/>
        </w:rPr>
        <w:t xml:space="preserve"> </w:t>
      </w:r>
    </w:p>
    <w:p w14:paraId="5ABA45A2" w14:textId="5EE1C5D5" w:rsidR="00603FE6" w:rsidRPr="00CA77F8" w:rsidRDefault="00603FE6" w:rsidP="00603FE6">
      <w:pPr>
        <w:ind w:left="284"/>
        <w:rPr>
          <w:rFonts w:ascii="Arial" w:hAnsi="Arial" w:cs="Arial"/>
          <w:sz w:val="22"/>
          <w:szCs w:val="22"/>
        </w:rPr>
      </w:pPr>
      <w:r w:rsidRPr="00CA77F8">
        <w:rPr>
          <w:rFonts w:ascii="Arial" w:hAnsi="Arial" w:cs="Arial"/>
          <w:sz w:val="22"/>
          <w:szCs w:val="22"/>
        </w:rPr>
        <w:t xml:space="preserve">Hasta </w:t>
      </w:r>
      <w:r w:rsidR="00CA77F8" w:rsidRPr="00CA77F8">
        <w:rPr>
          <w:rFonts w:ascii="Arial" w:hAnsi="Arial" w:cs="Arial"/>
          <w:sz w:val="22"/>
          <w:szCs w:val="22"/>
        </w:rPr>
        <w:t>1</w:t>
      </w:r>
      <w:r w:rsidR="00E21938">
        <w:rPr>
          <w:rFonts w:ascii="Arial" w:hAnsi="Arial" w:cs="Arial"/>
          <w:sz w:val="22"/>
          <w:szCs w:val="22"/>
        </w:rPr>
        <w:t>20</w:t>
      </w:r>
      <w:r w:rsidRPr="00CA77F8">
        <w:rPr>
          <w:rFonts w:ascii="Arial" w:hAnsi="Arial" w:cs="Arial"/>
          <w:sz w:val="22"/>
          <w:szCs w:val="22"/>
        </w:rPr>
        <w:t xml:space="preserve"> días calendario desde la suscripción del contrato, incluyen entrega del bien, instalación y capacitación. </w:t>
      </w:r>
    </w:p>
    <w:p w14:paraId="681AC8E5" w14:textId="67A5C773" w:rsidR="00854B00" w:rsidRPr="00CA77F8" w:rsidRDefault="00492BFE" w:rsidP="00854B00">
      <w:pPr>
        <w:rPr>
          <w:rFonts w:ascii="Arial" w:hAnsi="Arial" w:cs="Arial"/>
          <w:b/>
          <w:bCs/>
          <w:sz w:val="22"/>
          <w:szCs w:val="22"/>
        </w:rPr>
      </w:pPr>
      <w:r w:rsidRPr="00CA77F8">
        <w:rPr>
          <w:rFonts w:ascii="Arial" w:hAnsi="Arial" w:cs="Arial"/>
          <w:b/>
          <w:bCs/>
          <w:sz w:val="22"/>
          <w:szCs w:val="22"/>
          <w:highlight w:val="lightGray"/>
        </w:rPr>
        <w:t>1</w:t>
      </w:r>
      <w:r w:rsidR="00854B00" w:rsidRPr="00CA77F8">
        <w:rPr>
          <w:rFonts w:ascii="Arial" w:hAnsi="Arial" w:cs="Arial"/>
          <w:b/>
          <w:bCs/>
          <w:sz w:val="22"/>
          <w:szCs w:val="22"/>
          <w:highlight w:val="lightGray"/>
        </w:rPr>
        <w:t>1</w:t>
      </w:r>
      <w:r w:rsidRPr="00CA77F8">
        <w:rPr>
          <w:rFonts w:ascii="Arial" w:hAnsi="Arial" w:cs="Arial"/>
          <w:b/>
          <w:bCs/>
          <w:sz w:val="22"/>
          <w:szCs w:val="22"/>
          <w:highlight w:val="lightGray"/>
        </w:rPr>
        <w:t>.-</w:t>
      </w:r>
      <w:r w:rsidR="00854B00" w:rsidRPr="00CA77F8">
        <w:rPr>
          <w:rFonts w:ascii="Arial" w:hAnsi="Arial" w:cs="Arial"/>
          <w:b/>
          <w:bCs/>
          <w:sz w:val="22"/>
          <w:szCs w:val="22"/>
          <w:highlight w:val="lightGray"/>
        </w:rPr>
        <w:t xml:space="preserve"> LUGAR DE ENTREGA</w:t>
      </w:r>
    </w:p>
    <w:p w14:paraId="5C0D1FE3" w14:textId="77777777" w:rsidR="000A7E65" w:rsidRPr="00CA77F8" w:rsidRDefault="000A7E65" w:rsidP="004068F5">
      <w:pPr>
        <w:ind w:left="426"/>
        <w:rPr>
          <w:rFonts w:ascii="Arial" w:hAnsi="Arial" w:cs="Arial"/>
          <w:sz w:val="22"/>
          <w:szCs w:val="22"/>
        </w:rPr>
      </w:pPr>
      <w:r w:rsidRPr="00CA77F8">
        <w:rPr>
          <w:rFonts w:ascii="Arial" w:hAnsi="Arial" w:cs="Arial"/>
          <w:sz w:val="22"/>
          <w:szCs w:val="22"/>
        </w:rPr>
        <w:t xml:space="preserve">El lugar de entrega e instalación de los equipos se realizará: </w:t>
      </w:r>
    </w:p>
    <w:p w14:paraId="57341040" w14:textId="49167727" w:rsidR="003D7D91" w:rsidRPr="00CA77F8" w:rsidRDefault="003D7D91">
      <w:pPr>
        <w:pStyle w:val="Prrafodelista"/>
        <w:numPr>
          <w:ilvl w:val="0"/>
          <w:numId w:val="10"/>
        </w:numPr>
        <w:spacing w:before="120" w:after="120"/>
        <w:jc w:val="both"/>
        <w:rPr>
          <w:rFonts w:ascii="Arial" w:hAnsi="Arial" w:cs="Arial"/>
          <w:sz w:val="22"/>
          <w:szCs w:val="22"/>
        </w:rPr>
      </w:pPr>
      <w:r w:rsidRPr="00CA77F8">
        <w:rPr>
          <w:rFonts w:ascii="Arial" w:hAnsi="Arial" w:cs="Arial"/>
          <w:sz w:val="22"/>
          <w:szCs w:val="22"/>
        </w:rPr>
        <w:lastRenderedPageBreak/>
        <w:t>El lugar de entrega, transporte e instalación de los equipos requeridos será en el</w:t>
      </w:r>
      <w:r w:rsidR="00556D38" w:rsidRPr="00CA77F8">
        <w:rPr>
          <w:rFonts w:ascii="Arial" w:hAnsi="Arial" w:cs="Arial"/>
          <w:sz w:val="22"/>
          <w:szCs w:val="22"/>
        </w:rPr>
        <w:t xml:space="preserve"> primer</w:t>
      </w:r>
      <w:r w:rsidR="006747E0" w:rsidRPr="00CA77F8">
        <w:rPr>
          <w:rFonts w:ascii="Arial" w:hAnsi="Arial" w:cs="Arial"/>
          <w:sz w:val="22"/>
          <w:szCs w:val="22"/>
        </w:rPr>
        <w:t xml:space="preserve"> piso</w:t>
      </w:r>
      <w:r w:rsidR="00FB72DC" w:rsidRPr="00CA77F8">
        <w:rPr>
          <w:rFonts w:ascii="Arial" w:hAnsi="Arial" w:cs="Arial"/>
          <w:sz w:val="22"/>
          <w:szCs w:val="22"/>
        </w:rPr>
        <w:t xml:space="preserve"> del </w:t>
      </w:r>
      <w:r w:rsidRPr="00CA77F8">
        <w:rPr>
          <w:rFonts w:ascii="Arial" w:hAnsi="Arial" w:cs="Arial"/>
          <w:sz w:val="22"/>
          <w:szCs w:val="22"/>
        </w:rPr>
        <w:t>Laboratorio</w:t>
      </w:r>
      <w:r w:rsidR="00477009" w:rsidRPr="00CA77F8">
        <w:rPr>
          <w:rFonts w:ascii="Arial" w:hAnsi="Arial" w:cs="Arial"/>
          <w:sz w:val="22"/>
          <w:szCs w:val="22"/>
        </w:rPr>
        <w:t xml:space="preserve"> Fisicoquímico de </w:t>
      </w:r>
      <w:r w:rsidRPr="00CA77F8">
        <w:rPr>
          <w:rFonts w:ascii="Arial" w:hAnsi="Arial" w:cs="Arial"/>
          <w:sz w:val="22"/>
          <w:szCs w:val="22"/>
        </w:rPr>
        <w:t>Control de Calidad y Efluentes sede Chilpina SEDAPAR S.A. (sito Av. Las Peñas s/n Socabaya –Arequipa).</w:t>
      </w:r>
    </w:p>
    <w:p w14:paraId="38BFCEDE" w14:textId="2C334C43" w:rsidR="00854B00" w:rsidRPr="00CA77F8" w:rsidRDefault="00854B00">
      <w:pPr>
        <w:pStyle w:val="Prrafodelista"/>
        <w:numPr>
          <w:ilvl w:val="0"/>
          <w:numId w:val="10"/>
        </w:numPr>
        <w:rPr>
          <w:rFonts w:ascii="Arial" w:hAnsi="Arial" w:cs="Arial"/>
          <w:sz w:val="22"/>
          <w:szCs w:val="22"/>
        </w:rPr>
      </w:pPr>
      <w:r w:rsidRPr="00CA77F8">
        <w:rPr>
          <w:rFonts w:ascii="Arial" w:hAnsi="Arial" w:cs="Arial"/>
          <w:sz w:val="22"/>
          <w:szCs w:val="22"/>
        </w:rPr>
        <w:t xml:space="preserve">Las entregas deberán realizarse de lunes a viernes de 7:10 am a 12:10 pm y de 1:00 pm a 3:00 pm. </w:t>
      </w:r>
    </w:p>
    <w:p w14:paraId="316FF9E2" w14:textId="77777777" w:rsidR="00854B00" w:rsidRPr="00CA77F8" w:rsidRDefault="00854B00">
      <w:pPr>
        <w:pStyle w:val="Prrafodelista"/>
        <w:numPr>
          <w:ilvl w:val="0"/>
          <w:numId w:val="10"/>
        </w:numPr>
        <w:rPr>
          <w:rFonts w:ascii="Arial" w:hAnsi="Arial" w:cs="Arial"/>
          <w:sz w:val="22"/>
          <w:szCs w:val="22"/>
        </w:rPr>
      </w:pPr>
      <w:r w:rsidRPr="00CA77F8">
        <w:rPr>
          <w:rFonts w:ascii="Arial" w:hAnsi="Arial" w:cs="Arial"/>
          <w:sz w:val="22"/>
          <w:szCs w:val="22"/>
        </w:rPr>
        <w:t>SEDAPAR no recibirá ni se responsabilizará de los bienes entregados fuera del horario de atención establecido.</w:t>
      </w:r>
    </w:p>
    <w:p w14:paraId="2FD227C6" w14:textId="77777777" w:rsidR="00854B00" w:rsidRPr="00CA77F8" w:rsidRDefault="00854B00">
      <w:pPr>
        <w:pStyle w:val="Prrafodelista"/>
        <w:numPr>
          <w:ilvl w:val="0"/>
          <w:numId w:val="10"/>
        </w:numPr>
        <w:rPr>
          <w:rFonts w:ascii="Arial" w:hAnsi="Arial" w:cs="Arial"/>
          <w:sz w:val="22"/>
          <w:szCs w:val="22"/>
        </w:rPr>
      </w:pPr>
      <w:r w:rsidRPr="00CA77F8">
        <w:rPr>
          <w:rFonts w:ascii="Arial" w:hAnsi="Arial" w:cs="Arial"/>
          <w:sz w:val="22"/>
          <w:szCs w:val="22"/>
        </w:rPr>
        <w:t>El personal que realiza las entregas deberá contar con los implementos de seguridad industrial necesaria de acuerdo con lo que estipula la ley de Seguridad y Salud en el trabajo y su respectivo reglamento.</w:t>
      </w:r>
    </w:p>
    <w:p w14:paraId="2C4C9426" w14:textId="44915F4C" w:rsidR="00854B00" w:rsidRPr="00CA77F8" w:rsidRDefault="00854B00" w:rsidP="00854B00">
      <w:pPr>
        <w:rPr>
          <w:rFonts w:ascii="Arial" w:hAnsi="Arial" w:cs="Arial"/>
          <w:b/>
          <w:bCs/>
          <w:sz w:val="22"/>
          <w:szCs w:val="22"/>
        </w:rPr>
      </w:pPr>
      <w:r w:rsidRPr="00CA77F8">
        <w:rPr>
          <w:rFonts w:ascii="Arial" w:hAnsi="Arial" w:cs="Arial"/>
          <w:b/>
          <w:bCs/>
          <w:sz w:val="22"/>
          <w:szCs w:val="22"/>
          <w:highlight w:val="lightGray"/>
        </w:rPr>
        <w:t>1</w:t>
      </w:r>
      <w:r w:rsidR="00B63682" w:rsidRPr="00CA77F8">
        <w:rPr>
          <w:rFonts w:ascii="Arial" w:hAnsi="Arial" w:cs="Arial"/>
          <w:b/>
          <w:bCs/>
          <w:sz w:val="22"/>
          <w:szCs w:val="22"/>
          <w:highlight w:val="lightGray"/>
        </w:rPr>
        <w:t>2</w:t>
      </w:r>
      <w:r w:rsidRPr="00CA77F8">
        <w:rPr>
          <w:rFonts w:ascii="Arial" w:hAnsi="Arial" w:cs="Arial"/>
          <w:b/>
          <w:bCs/>
          <w:sz w:val="22"/>
          <w:szCs w:val="22"/>
          <w:highlight w:val="lightGray"/>
        </w:rPr>
        <w:t>.- SISTEMA DE ENTREGA DE BIENES</w:t>
      </w:r>
      <w:r w:rsidRPr="00CA77F8">
        <w:rPr>
          <w:rFonts w:ascii="Arial" w:hAnsi="Arial" w:cs="Arial"/>
          <w:b/>
          <w:bCs/>
          <w:sz w:val="22"/>
          <w:szCs w:val="22"/>
        </w:rPr>
        <w:t xml:space="preserve"> </w:t>
      </w:r>
    </w:p>
    <w:p w14:paraId="0B97CADA" w14:textId="307752CB" w:rsidR="00312FF4" w:rsidRPr="00CA77F8" w:rsidRDefault="000A7E65" w:rsidP="00422671">
      <w:pPr>
        <w:ind w:left="426"/>
        <w:rPr>
          <w:rFonts w:ascii="Arial" w:hAnsi="Arial" w:cs="Arial"/>
          <w:sz w:val="22"/>
          <w:szCs w:val="22"/>
        </w:rPr>
      </w:pPr>
      <w:r w:rsidRPr="00CA77F8">
        <w:rPr>
          <w:rFonts w:ascii="Arial" w:hAnsi="Arial" w:cs="Arial"/>
          <w:sz w:val="22"/>
          <w:szCs w:val="22"/>
        </w:rPr>
        <w:t>Llave en Mano, conforme artículo 129 del Reglamento.</w:t>
      </w:r>
    </w:p>
    <w:p w14:paraId="14BA911E" w14:textId="77777777" w:rsidR="00312FF4" w:rsidRPr="00CA77F8" w:rsidRDefault="00312FF4" w:rsidP="00312FF4">
      <w:pPr>
        <w:rPr>
          <w:rFonts w:ascii="Arial" w:hAnsi="Arial" w:cs="Arial"/>
          <w:b/>
          <w:bCs/>
          <w:sz w:val="22"/>
          <w:szCs w:val="22"/>
          <w:u w:val="single"/>
        </w:rPr>
      </w:pPr>
      <w:r w:rsidRPr="00CA77F8">
        <w:rPr>
          <w:rFonts w:ascii="Arial" w:hAnsi="Arial" w:cs="Arial"/>
          <w:b/>
          <w:bCs/>
          <w:sz w:val="22"/>
          <w:szCs w:val="22"/>
          <w:u w:val="single"/>
        </w:rPr>
        <w:t>Incluye:</w:t>
      </w:r>
    </w:p>
    <w:p w14:paraId="545DFB06" w14:textId="19289141" w:rsidR="00312FF4" w:rsidRPr="00CA77F8" w:rsidRDefault="00312FF4">
      <w:pPr>
        <w:numPr>
          <w:ilvl w:val="0"/>
          <w:numId w:val="1"/>
        </w:numPr>
        <w:rPr>
          <w:rFonts w:ascii="Arial" w:hAnsi="Arial" w:cs="Arial"/>
          <w:b/>
          <w:bCs/>
          <w:sz w:val="22"/>
          <w:szCs w:val="22"/>
        </w:rPr>
      </w:pPr>
      <w:r w:rsidRPr="00CA77F8">
        <w:rPr>
          <w:rFonts w:ascii="Arial" w:hAnsi="Arial" w:cs="Arial"/>
          <w:b/>
          <w:bCs/>
          <w:sz w:val="22"/>
          <w:szCs w:val="22"/>
        </w:rPr>
        <w:t>Instalación</w:t>
      </w:r>
      <w:r w:rsidR="00FA0415" w:rsidRPr="00CA77F8">
        <w:rPr>
          <w:rFonts w:ascii="Arial" w:hAnsi="Arial" w:cs="Arial"/>
          <w:b/>
          <w:bCs/>
          <w:sz w:val="22"/>
          <w:szCs w:val="22"/>
        </w:rPr>
        <w:t xml:space="preserve"> y puesta en Funcionamiento:</w:t>
      </w:r>
    </w:p>
    <w:p w14:paraId="3473E7D4" w14:textId="77777777" w:rsidR="00312FF4" w:rsidRPr="00CA77F8" w:rsidRDefault="00312FF4">
      <w:pPr>
        <w:pStyle w:val="Prrafodelista"/>
        <w:numPr>
          <w:ilvl w:val="0"/>
          <w:numId w:val="4"/>
        </w:numPr>
        <w:ind w:left="993" w:hanging="283"/>
        <w:rPr>
          <w:rFonts w:ascii="Arial" w:hAnsi="Arial" w:cs="Arial"/>
          <w:sz w:val="22"/>
          <w:szCs w:val="22"/>
        </w:rPr>
      </w:pPr>
      <w:r w:rsidRPr="00CA77F8">
        <w:rPr>
          <w:rFonts w:ascii="Arial" w:hAnsi="Arial" w:cs="Arial"/>
          <w:sz w:val="22"/>
          <w:szCs w:val="22"/>
        </w:rPr>
        <w:t>La instalación se realizará en el lugar designado por el área usuaria,</w:t>
      </w:r>
    </w:p>
    <w:p w14:paraId="5D9170E7" w14:textId="77777777" w:rsidR="00312FF4" w:rsidRPr="00CA77F8" w:rsidRDefault="00312FF4">
      <w:pPr>
        <w:pStyle w:val="Prrafodelista"/>
        <w:numPr>
          <w:ilvl w:val="0"/>
          <w:numId w:val="4"/>
        </w:numPr>
        <w:spacing w:line="276" w:lineRule="auto"/>
        <w:ind w:left="993" w:hanging="283"/>
        <w:jc w:val="both"/>
        <w:rPr>
          <w:rFonts w:ascii="Arial" w:hAnsi="Arial" w:cs="Arial"/>
          <w:sz w:val="22"/>
          <w:szCs w:val="22"/>
        </w:rPr>
      </w:pPr>
      <w:r w:rsidRPr="00CA77F8">
        <w:rPr>
          <w:rFonts w:ascii="Arial" w:hAnsi="Arial" w:cs="Arial"/>
          <w:sz w:val="22"/>
          <w:szCs w:val="22"/>
        </w:rPr>
        <w:t xml:space="preserve">Es responsabilidad del proveedor realizar la instalación de todas las partes y componentes de los equipos de acuerdo con las especificaciones técnicas del fabricante, </w:t>
      </w:r>
      <w:r w:rsidRPr="00CA77F8">
        <w:rPr>
          <w:rFonts w:ascii="Arial" w:hAnsi="Arial" w:cs="Arial"/>
          <w:sz w:val="22"/>
          <w:szCs w:val="22"/>
          <w:lang w:val="es-ES"/>
        </w:rPr>
        <w:t>proveyendo de todo lo necesario (mangueras, uniones, niples etc.) para realizar la instalación del equipo</w:t>
      </w:r>
      <w:r w:rsidRPr="00CA77F8">
        <w:rPr>
          <w:rFonts w:ascii="Arial" w:hAnsi="Arial" w:cs="Arial"/>
          <w:sz w:val="22"/>
          <w:szCs w:val="22"/>
        </w:rPr>
        <w:t xml:space="preserve">. </w:t>
      </w:r>
    </w:p>
    <w:p w14:paraId="2FA5334C" w14:textId="482A5E36" w:rsidR="00312FF4" w:rsidRPr="00CA77F8" w:rsidRDefault="00312FF4">
      <w:pPr>
        <w:pStyle w:val="Default"/>
        <w:numPr>
          <w:ilvl w:val="0"/>
          <w:numId w:val="4"/>
        </w:numPr>
        <w:spacing w:line="276" w:lineRule="auto"/>
        <w:ind w:left="993" w:hanging="283"/>
        <w:jc w:val="both"/>
        <w:rPr>
          <w:rFonts w:ascii="Arial" w:hAnsi="Arial" w:cs="Arial"/>
          <w:color w:val="auto"/>
          <w:kern w:val="2"/>
          <w:sz w:val="22"/>
          <w:szCs w:val="22"/>
        </w:rPr>
      </w:pPr>
      <w:r w:rsidRPr="00CA77F8">
        <w:rPr>
          <w:rFonts w:ascii="Arial" w:hAnsi="Arial" w:cs="Arial"/>
          <w:color w:val="auto"/>
          <w:kern w:val="2"/>
          <w:sz w:val="22"/>
          <w:szCs w:val="22"/>
        </w:rPr>
        <w:t>La instalación debe ser ejecutada por personal con experiencia</w:t>
      </w:r>
      <w:r w:rsidR="002667A3" w:rsidRPr="00CA77F8">
        <w:rPr>
          <w:rFonts w:ascii="Arial" w:hAnsi="Arial" w:cs="Arial"/>
          <w:color w:val="auto"/>
          <w:kern w:val="2"/>
          <w:sz w:val="22"/>
          <w:szCs w:val="22"/>
        </w:rPr>
        <w:t xml:space="preserve"> (mínimo</w:t>
      </w:r>
      <w:r w:rsidR="00BC6799" w:rsidRPr="00CA77F8">
        <w:rPr>
          <w:rFonts w:ascii="Arial" w:hAnsi="Arial" w:cs="Arial"/>
          <w:color w:val="auto"/>
          <w:kern w:val="2"/>
          <w:sz w:val="22"/>
          <w:szCs w:val="22"/>
        </w:rPr>
        <w:t xml:space="preserve"> </w:t>
      </w:r>
      <w:r w:rsidR="00C731DF">
        <w:rPr>
          <w:rFonts w:ascii="Arial" w:hAnsi="Arial" w:cs="Arial"/>
          <w:color w:val="auto"/>
          <w:kern w:val="2"/>
          <w:sz w:val="22"/>
          <w:szCs w:val="22"/>
        </w:rPr>
        <w:t xml:space="preserve">3 </w:t>
      </w:r>
      <w:r w:rsidR="00BC6799" w:rsidRPr="00CA77F8">
        <w:rPr>
          <w:rFonts w:ascii="Arial" w:hAnsi="Arial" w:cs="Arial"/>
          <w:color w:val="auto"/>
          <w:kern w:val="2"/>
          <w:sz w:val="22"/>
          <w:szCs w:val="22"/>
        </w:rPr>
        <w:t>año</w:t>
      </w:r>
      <w:r w:rsidR="000C1ED5" w:rsidRPr="00CA77F8">
        <w:rPr>
          <w:rFonts w:ascii="Arial" w:hAnsi="Arial" w:cs="Arial"/>
          <w:color w:val="auto"/>
          <w:kern w:val="2"/>
          <w:sz w:val="22"/>
          <w:szCs w:val="22"/>
        </w:rPr>
        <w:t>s</w:t>
      </w:r>
      <w:r w:rsidR="002667A3" w:rsidRPr="00CA77F8">
        <w:rPr>
          <w:rFonts w:ascii="Arial" w:hAnsi="Arial" w:cs="Arial"/>
          <w:color w:val="auto"/>
          <w:kern w:val="2"/>
          <w:sz w:val="22"/>
          <w:szCs w:val="22"/>
        </w:rPr>
        <w:t>)</w:t>
      </w:r>
      <w:r w:rsidRPr="00CA77F8">
        <w:rPr>
          <w:rFonts w:ascii="Arial" w:hAnsi="Arial" w:cs="Arial"/>
          <w:color w:val="auto"/>
          <w:kern w:val="2"/>
          <w:sz w:val="22"/>
          <w:szCs w:val="22"/>
        </w:rPr>
        <w:t xml:space="preserve"> y debidamente acreditado por el fabricante de la marca del equipo</w:t>
      </w:r>
      <w:r w:rsidR="00C731DF">
        <w:rPr>
          <w:rFonts w:ascii="Arial" w:hAnsi="Arial" w:cs="Arial"/>
          <w:color w:val="auto"/>
          <w:kern w:val="2"/>
          <w:sz w:val="22"/>
          <w:szCs w:val="22"/>
        </w:rPr>
        <w:t xml:space="preserve"> o por el representante de la marca del equipo ofertado </w:t>
      </w:r>
      <w:r w:rsidRPr="00CA77F8">
        <w:rPr>
          <w:rFonts w:ascii="Arial" w:hAnsi="Arial" w:cs="Arial"/>
          <w:color w:val="auto"/>
          <w:kern w:val="2"/>
          <w:sz w:val="22"/>
          <w:szCs w:val="22"/>
        </w:rPr>
        <w:t xml:space="preserve">(acreditación vigente). </w:t>
      </w:r>
    </w:p>
    <w:p w14:paraId="6FADBB3B" w14:textId="77777777" w:rsidR="00312FF4" w:rsidRPr="00CA77F8" w:rsidRDefault="00312FF4" w:rsidP="00312FF4">
      <w:pPr>
        <w:pStyle w:val="Default"/>
        <w:ind w:left="993" w:hanging="283"/>
        <w:rPr>
          <w:rFonts w:ascii="Arial" w:hAnsi="Arial" w:cs="Arial"/>
          <w:color w:val="auto"/>
          <w:kern w:val="2"/>
          <w:sz w:val="22"/>
          <w:szCs w:val="22"/>
        </w:rPr>
      </w:pPr>
    </w:p>
    <w:p w14:paraId="7F2D40D9" w14:textId="6BE30FEC" w:rsidR="00312FF4" w:rsidRDefault="00312FF4">
      <w:pPr>
        <w:pStyle w:val="Prrafodelista"/>
        <w:numPr>
          <w:ilvl w:val="0"/>
          <w:numId w:val="11"/>
        </w:numPr>
        <w:spacing w:line="276" w:lineRule="auto"/>
        <w:jc w:val="both"/>
        <w:rPr>
          <w:rFonts w:ascii="Arial" w:hAnsi="Arial" w:cs="Arial"/>
          <w:sz w:val="22"/>
          <w:szCs w:val="22"/>
        </w:rPr>
      </w:pPr>
      <w:r w:rsidRPr="00CA77F8">
        <w:rPr>
          <w:rFonts w:ascii="Arial" w:hAnsi="Arial" w:cs="Arial"/>
          <w:sz w:val="22"/>
          <w:szCs w:val="22"/>
        </w:rPr>
        <w:t>Debe incluir las pruebas de operatividad del sistema y las adicionales que se requiera para evidenciar el cumplimiento de las especificaciones ofertadas indicadas en folletos, catálogos o manuales, comprobando su funcionamiento</w:t>
      </w:r>
      <w:r w:rsidR="009C5976" w:rsidRPr="00CA77F8">
        <w:rPr>
          <w:rFonts w:ascii="Arial" w:hAnsi="Arial" w:cs="Arial"/>
          <w:sz w:val="22"/>
          <w:szCs w:val="22"/>
        </w:rPr>
        <w:t>, a</w:t>
      </w:r>
      <w:r w:rsidR="00422671" w:rsidRPr="00CA77F8">
        <w:rPr>
          <w:rFonts w:ascii="Arial" w:hAnsi="Arial" w:cs="Arial"/>
          <w:sz w:val="22"/>
          <w:szCs w:val="22"/>
        </w:rPr>
        <w:t>demás de las instrucciones del</w:t>
      </w:r>
      <w:r w:rsidRPr="00CA77F8">
        <w:rPr>
          <w:rFonts w:ascii="Arial" w:hAnsi="Arial" w:cs="Arial"/>
          <w:sz w:val="22"/>
          <w:szCs w:val="22"/>
        </w:rPr>
        <w:t xml:space="preserve"> manejo y cuidados de</w:t>
      </w:r>
      <w:r w:rsidR="006747E0" w:rsidRPr="00CA77F8">
        <w:rPr>
          <w:rFonts w:ascii="Arial" w:hAnsi="Arial" w:cs="Arial"/>
          <w:sz w:val="22"/>
          <w:szCs w:val="22"/>
        </w:rPr>
        <w:t xml:space="preserve">l </w:t>
      </w:r>
      <w:r w:rsidR="00070513" w:rsidRPr="00CA77F8">
        <w:rPr>
          <w:rFonts w:ascii="Arial" w:hAnsi="Arial" w:cs="Arial"/>
          <w:sz w:val="22"/>
          <w:szCs w:val="22"/>
        </w:rPr>
        <w:t>equipo.</w:t>
      </w:r>
    </w:p>
    <w:p w14:paraId="1E8F108B" w14:textId="62384AB3" w:rsidR="00651600" w:rsidRDefault="00651600">
      <w:pPr>
        <w:pStyle w:val="Prrafodelista"/>
        <w:numPr>
          <w:ilvl w:val="0"/>
          <w:numId w:val="11"/>
        </w:numPr>
        <w:spacing w:line="276" w:lineRule="auto"/>
        <w:jc w:val="both"/>
        <w:rPr>
          <w:rFonts w:ascii="Arial" w:hAnsi="Arial" w:cs="Arial"/>
          <w:sz w:val="22"/>
          <w:szCs w:val="22"/>
        </w:rPr>
      </w:pPr>
      <w:r>
        <w:rPr>
          <w:rFonts w:ascii="Arial" w:hAnsi="Arial" w:cs="Arial"/>
          <w:sz w:val="22"/>
          <w:szCs w:val="22"/>
        </w:rPr>
        <w:t xml:space="preserve">Durante la puesta en marcha se deberá demostrar: </w:t>
      </w:r>
    </w:p>
    <w:p w14:paraId="4382B7D0" w14:textId="36B8364E" w:rsidR="00651600" w:rsidRDefault="00651600" w:rsidP="00651600">
      <w:pPr>
        <w:pStyle w:val="Prrafodelista"/>
        <w:numPr>
          <w:ilvl w:val="1"/>
          <w:numId w:val="1"/>
        </w:numPr>
        <w:spacing w:line="276" w:lineRule="auto"/>
        <w:jc w:val="both"/>
        <w:rPr>
          <w:rFonts w:ascii="Arial" w:hAnsi="Arial" w:cs="Arial"/>
          <w:sz w:val="22"/>
          <w:szCs w:val="22"/>
        </w:rPr>
      </w:pPr>
      <w:r>
        <w:rPr>
          <w:rFonts w:ascii="Arial" w:hAnsi="Arial" w:cs="Arial"/>
          <w:sz w:val="22"/>
          <w:szCs w:val="22"/>
        </w:rPr>
        <w:t>Repetibilidad del sistema</w:t>
      </w:r>
    </w:p>
    <w:p w14:paraId="5581B478" w14:textId="5A674480" w:rsidR="00651600" w:rsidRDefault="00651600" w:rsidP="00651600">
      <w:pPr>
        <w:pStyle w:val="Prrafodelista"/>
        <w:numPr>
          <w:ilvl w:val="1"/>
          <w:numId w:val="1"/>
        </w:numPr>
        <w:spacing w:line="276" w:lineRule="auto"/>
        <w:jc w:val="both"/>
        <w:rPr>
          <w:rFonts w:ascii="Arial" w:hAnsi="Arial" w:cs="Arial"/>
          <w:sz w:val="22"/>
          <w:szCs w:val="22"/>
        </w:rPr>
      </w:pPr>
      <w:r>
        <w:rPr>
          <w:rFonts w:ascii="Arial" w:hAnsi="Arial" w:cs="Arial"/>
          <w:sz w:val="22"/>
          <w:szCs w:val="22"/>
        </w:rPr>
        <w:t>Análisis del blanco</w:t>
      </w:r>
    </w:p>
    <w:p w14:paraId="2AB0ED3A" w14:textId="7368D78E" w:rsidR="00651600" w:rsidRDefault="00651600" w:rsidP="00651600">
      <w:pPr>
        <w:pStyle w:val="Prrafodelista"/>
        <w:numPr>
          <w:ilvl w:val="1"/>
          <w:numId w:val="1"/>
        </w:numPr>
        <w:spacing w:line="276" w:lineRule="auto"/>
        <w:jc w:val="both"/>
        <w:rPr>
          <w:rFonts w:ascii="Arial" w:hAnsi="Arial" w:cs="Arial"/>
          <w:sz w:val="22"/>
          <w:szCs w:val="22"/>
        </w:rPr>
      </w:pPr>
      <w:r>
        <w:rPr>
          <w:rFonts w:ascii="Arial" w:hAnsi="Arial" w:cs="Arial"/>
          <w:sz w:val="22"/>
          <w:szCs w:val="22"/>
        </w:rPr>
        <w:t>Recuperación mediante material de referencia</w:t>
      </w:r>
    </w:p>
    <w:p w14:paraId="7B09678E" w14:textId="2B519F49" w:rsidR="00651600" w:rsidRDefault="00651600" w:rsidP="00651600">
      <w:pPr>
        <w:pStyle w:val="Prrafodelista"/>
        <w:numPr>
          <w:ilvl w:val="1"/>
          <w:numId w:val="1"/>
        </w:numPr>
        <w:spacing w:line="276" w:lineRule="auto"/>
        <w:jc w:val="both"/>
        <w:rPr>
          <w:rFonts w:ascii="Arial" w:hAnsi="Arial" w:cs="Arial"/>
          <w:sz w:val="22"/>
          <w:szCs w:val="22"/>
        </w:rPr>
      </w:pPr>
      <w:r>
        <w:rPr>
          <w:rFonts w:ascii="Arial" w:hAnsi="Arial" w:cs="Arial"/>
          <w:sz w:val="22"/>
          <w:szCs w:val="22"/>
        </w:rPr>
        <w:t>Verificación del límite de detección</w:t>
      </w:r>
    </w:p>
    <w:p w14:paraId="5D97662B" w14:textId="77777777" w:rsidR="00312FF4" w:rsidRPr="00CA77F8" w:rsidRDefault="00312FF4">
      <w:pPr>
        <w:numPr>
          <w:ilvl w:val="0"/>
          <w:numId w:val="1"/>
        </w:numPr>
        <w:rPr>
          <w:rFonts w:ascii="Arial" w:hAnsi="Arial" w:cs="Arial"/>
          <w:b/>
          <w:bCs/>
          <w:sz w:val="22"/>
          <w:szCs w:val="22"/>
        </w:rPr>
      </w:pPr>
      <w:r w:rsidRPr="00CA77F8">
        <w:rPr>
          <w:rFonts w:ascii="Arial" w:hAnsi="Arial" w:cs="Arial"/>
          <w:b/>
          <w:bCs/>
          <w:sz w:val="22"/>
          <w:szCs w:val="22"/>
        </w:rPr>
        <w:t>Mantenimiento</w:t>
      </w:r>
    </w:p>
    <w:p w14:paraId="14375BC9" w14:textId="66C2193C" w:rsidR="00312FF4" w:rsidRPr="00CA77F8" w:rsidRDefault="00CA77F8" w:rsidP="00CA77F8">
      <w:pPr>
        <w:tabs>
          <w:tab w:val="left" w:pos="993"/>
          <w:tab w:val="num" w:pos="1134"/>
        </w:tabs>
        <w:rPr>
          <w:rFonts w:ascii="Arial" w:hAnsi="Arial" w:cs="Arial"/>
          <w:sz w:val="22"/>
          <w:szCs w:val="22"/>
        </w:rPr>
      </w:pPr>
      <w:r w:rsidRPr="00CA77F8">
        <w:rPr>
          <w:rFonts w:ascii="Arial" w:hAnsi="Arial" w:cs="Arial"/>
          <w:sz w:val="22"/>
          <w:szCs w:val="22"/>
        </w:rPr>
        <w:t xml:space="preserve">             </w:t>
      </w:r>
      <w:r w:rsidR="00312FF4" w:rsidRPr="00CA77F8">
        <w:rPr>
          <w:rFonts w:ascii="Arial" w:hAnsi="Arial" w:cs="Arial"/>
          <w:sz w:val="22"/>
          <w:szCs w:val="22"/>
        </w:rPr>
        <w:t>Un (01) mantenimiento preventivo durante el periodo de garantía.</w:t>
      </w:r>
    </w:p>
    <w:p w14:paraId="5A8A9260" w14:textId="6D1DD893" w:rsidR="00CA77F8" w:rsidRPr="00CA77F8" w:rsidRDefault="00CA77F8" w:rsidP="00CA77F8">
      <w:pPr>
        <w:pStyle w:val="Prrafodelista"/>
        <w:numPr>
          <w:ilvl w:val="0"/>
          <w:numId w:val="1"/>
        </w:numPr>
        <w:tabs>
          <w:tab w:val="left" w:pos="993"/>
          <w:tab w:val="num" w:pos="1134"/>
        </w:tabs>
        <w:rPr>
          <w:rFonts w:ascii="Arial" w:hAnsi="Arial" w:cs="Arial"/>
          <w:b/>
          <w:bCs/>
          <w:sz w:val="22"/>
          <w:szCs w:val="22"/>
        </w:rPr>
      </w:pPr>
      <w:r w:rsidRPr="00CA77F8">
        <w:rPr>
          <w:rFonts w:ascii="Arial" w:hAnsi="Arial" w:cs="Arial"/>
          <w:b/>
          <w:bCs/>
          <w:sz w:val="22"/>
          <w:szCs w:val="22"/>
        </w:rPr>
        <w:t>Capacitación</w:t>
      </w:r>
    </w:p>
    <w:p w14:paraId="213BABE3" w14:textId="4B22B34C" w:rsidR="00CA77F8" w:rsidRPr="00CA77F8" w:rsidRDefault="00CA77F8" w:rsidP="00CA77F8">
      <w:pPr>
        <w:pStyle w:val="Prrafodelista"/>
        <w:tabs>
          <w:tab w:val="left" w:pos="993"/>
          <w:tab w:val="num" w:pos="1134"/>
        </w:tabs>
        <w:ind w:left="786"/>
        <w:rPr>
          <w:rFonts w:ascii="Arial" w:hAnsi="Arial" w:cs="Arial"/>
          <w:sz w:val="22"/>
          <w:szCs w:val="22"/>
        </w:rPr>
      </w:pPr>
      <w:r w:rsidRPr="00CA77F8">
        <w:rPr>
          <w:rFonts w:ascii="Arial" w:hAnsi="Arial" w:cs="Arial"/>
          <w:sz w:val="22"/>
          <w:szCs w:val="22"/>
        </w:rPr>
        <w:t>Conforme lo indicado en el punto 7</w:t>
      </w:r>
      <w:r w:rsidR="00E21938">
        <w:rPr>
          <w:rFonts w:ascii="Arial" w:hAnsi="Arial" w:cs="Arial"/>
          <w:sz w:val="22"/>
          <w:szCs w:val="22"/>
        </w:rPr>
        <w:t>.1</w:t>
      </w:r>
    </w:p>
    <w:p w14:paraId="2AC8F188" w14:textId="77777777" w:rsidR="00312FF4" w:rsidRPr="00CA77F8" w:rsidRDefault="00312FF4">
      <w:pPr>
        <w:numPr>
          <w:ilvl w:val="0"/>
          <w:numId w:val="1"/>
        </w:numPr>
        <w:rPr>
          <w:rFonts w:ascii="Arial" w:hAnsi="Arial" w:cs="Arial"/>
          <w:b/>
          <w:bCs/>
          <w:sz w:val="22"/>
          <w:szCs w:val="22"/>
        </w:rPr>
      </w:pPr>
      <w:r w:rsidRPr="00CA77F8">
        <w:rPr>
          <w:rFonts w:ascii="Arial" w:hAnsi="Arial" w:cs="Arial"/>
          <w:b/>
          <w:bCs/>
          <w:sz w:val="22"/>
          <w:szCs w:val="22"/>
        </w:rPr>
        <w:t>Otras obligaciones</w:t>
      </w:r>
    </w:p>
    <w:p w14:paraId="79E6BB21" w14:textId="0AA90AFA" w:rsidR="00312FF4" w:rsidRPr="00CA77F8" w:rsidRDefault="00312FF4">
      <w:pPr>
        <w:pStyle w:val="Prrafodelista"/>
        <w:numPr>
          <w:ilvl w:val="0"/>
          <w:numId w:val="7"/>
        </w:numPr>
        <w:tabs>
          <w:tab w:val="clear" w:pos="786"/>
          <w:tab w:val="num" w:pos="993"/>
        </w:tabs>
        <w:spacing w:line="276" w:lineRule="auto"/>
        <w:ind w:left="993" w:hanging="284"/>
        <w:jc w:val="both"/>
        <w:rPr>
          <w:rFonts w:ascii="Arial" w:hAnsi="Arial" w:cs="Arial"/>
          <w:sz w:val="22"/>
          <w:szCs w:val="22"/>
        </w:rPr>
      </w:pPr>
      <w:r w:rsidRPr="00CA77F8">
        <w:rPr>
          <w:rFonts w:ascii="Arial" w:hAnsi="Arial" w:cs="Arial"/>
          <w:sz w:val="22"/>
          <w:szCs w:val="22"/>
        </w:rPr>
        <w:t>La empresa proveedora deberá entregar el manual de operación y funcionamiento de los equipos, en idioma españo</w:t>
      </w:r>
      <w:r w:rsidR="00446938" w:rsidRPr="00CA77F8">
        <w:rPr>
          <w:rFonts w:ascii="Arial" w:hAnsi="Arial" w:cs="Arial"/>
          <w:sz w:val="22"/>
          <w:szCs w:val="22"/>
        </w:rPr>
        <w:t>l obligatorio.</w:t>
      </w:r>
    </w:p>
    <w:p w14:paraId="23A5E131" w14:textId="4EC33DE9" w:rsidR="00312FF4" w:rsidRPr="00CA77F8" w:rsidRDefault="00312FF4">
      <w:pPr>
        <w:pStyle w:val="Prrafodelista"/>
        <w:numPr>
          <w:ilvl w:val="0"/>
          <w:numId w:val="7"/>
        </w:numPr>
        <w:tabs>
          <w:tab w:val="clear" w:pos="786"/>
          <w:tab w:val="num" w:pos="993"/>
        </w:tabs>
        <w:spacing w:line="276" w:lineRule="auto"/>
        <w:ind w:left="993" w:hanging="284"/>
        <w:jc w:val="both"/>
        <w:rPr>
          <w:rFonts w:ascii="Arial" w:hAnsi="Arial" w:cs="Arial"/>
          <w:sz w:val="22"/>
          <w:szCs w:val="22"/>
        </w:rPr>
      </w:pPr>
      <w:r w:rsidRPr="00CA77F8">
        <w:rPr>
          <w:rFonts w:ascii="Arial" w:hAnsi="Arial" w:cs="Arial"/>
          <w:sz w:val="22"/>
          <w:szCs w:val="22"/>
        </w:rPr>
        <w:lastRenderedPageBreak/>
        <w:t xml:space="preserve">La empresa proveedora deberá entregar el Certificado y/o Carta de Garantía </w:t>
      </w:r>
      <w:r w:rsidR="00070513" w:rsidRPr="00CA77F8">
        <w:rPr>
          <w:rFonts w:ascii="Arial" w:hAnsi="Arial" w:cs="Arial"/>
          <w:sz w:val="22"/>
          <w:szCs w:val="22"/>
        </w:rPr>
        <w:t>del</w:t>
      </w:r>
      <w:r w:rsidRPr="00CA77F8">
        <w:rPr>
          <w:rFonts w:ascii="Arial" w:hAnsi="Arial" w:cs="Arial"/>
          <w:sz w:val="22"/>
          <w:szCs w:val="22"/>
        </w:rPr>
        <w:t xml:space="preserve"> equipo.</w:t>
      </w:r>
    </w:p>
    <w:p w14:paraId="76025372" w14:textId="77777777" w:rsidR="00312FF4" w:rsidRPr="00CA77F8" w:rsidRDefault="00312FF4">
      <w:pPr>
        <w:pStyle w:val="Prrafodelista"/>
        <w:numPr>
          <w:ilvl w:val="0"/>
          <w:numId w:val="7"/>
        </w:numPr>
        <w:tabs>
          <w:tab w:val="clear" w:pos="786"/>
          <w:tab w:val="num" w:pos="993"/>
        </w:tabs>
        <w:spacing w:line="276" w:lineRule="auto"/>
        <w:ind w:left="993" w:hanging="284"/>
        <w:jc w:val="both"/>
        <w:rPr>
          <w:rFonts w:ascii="Arial" w:hAnsi="Arial" w:cs="Arial"/>
          <w:sz w:val="22"/>
          <w:szCs w:val="22"/>
        </w:rPr>
      </w:pPr>
      <w:r w:rsidRPr="00CA77F8">
        <w:rPr>
          <w:rFonts w:ascii="Arial" w:hAnsi="Arial" w:cs="Arial"/>
          <w:sz w:val="22"/>
          <w:szCs w:val="22"/>
        </w:rPr>
        <w:t>La empresa ganadora deberá comprometerse mediante un documento que notificará a SEDAPAR S.A. si, por causas fortuitas u otras dejara de ser representante de la marca del equipo o equipos que ha vendido, informando del nuevo representante en el país.</w:t>
      </w:r>
    </w:p>
    <w:p w14:paraId="52482EE7" w14:textId="389BF3B0" w:rsidR="00312FF4" w:rsidRDefault="00312FF4">
      <w:pPr>
        <w:pStyle w:val="Prrafodelista"/>
        <w:numPr>
          <w:ilvl w:val="0"/>
          <w:numId w:val="7"/>
        </w:numPr>
        <w:tabs>
          <w:tab w:val="clear" w:pos="786"/>
          <w:tab w:val="num" w:pos="993"/>
        </w:tabs>
        <w:spacing w:line="276" w:lineRule="auto"/>
        <w:ind w:left="993" w:hanging="284"/>
        <w:jc w:val="both"/>
        <w:rPr>
          <w:rFonts w:ascii="Arial" w:hAnsi="Arial" w:cs="Arial"/>
          <w:sz w:val="22"/>
          <w:szCs w:val="22"/>
        </w:rPr>
      </w:pPr>
      <w:r w:rsidRPr="00CA77F8">
        <w:rPr>
          <w:rFonts w:ascii="Arial" w:hAnsi="Arial" w:cs="Arial"/>
          <w:sz w:val="22"/>
          <w:szCs w:val="22"/>
        </w:rPr>
        <w:t xml:space="preserve">La empresa ganadora deberá contar con soporte técnico que acuda a solucionar alguna falla técnica mínimo en </w:t>
      </w:r>
      <w:r w:rsidR="00070513" w:rsidRPr="00CA77F8">
        <w:rPr>
          <w:rFonts w:ascii="Arial" w:hAnsi="Arial" w:cs="Arial"/>
          <w:sz w:val="22"/>
          <w:szCs w:val="22"/>
        </w:rPr>
        <w:t>48</w:t>
      </w:r>
      <w:r w:rsidRPr="00CA77F8">
        <w:rPr>
          <w:rFonts w:ascii="Arial" w:hAnsi="Arial" w:cs="Arial"/>
          <w:sz w:val="22"/>
          <w:szCs w:val="22"/>
        </w:rPr>
        <w:t xml:space="preserve"> horas.</w:t>
      </w:r>
    </w:p>
    <w:p w14:paraId="3C697694" w14:textId="4001976F" w:rsidR="00651600" w:rsidRDefault="00651600">
      <w:pPr>
        <w:pStyle w:val="Prrafodelista"/>
        <w:numPr>
          <w:ilvl w:val="0"/>
          <w:numId w:val="7"/>
        </w:numPr>
        <w:tabs>
          <w:tab w:val="clear" w:pos="786"/>
          <w:tab w:val="num" w:pos="993"/>
        </w:tabs>
        <w:spacing w:line="276" w:lineRule="auto"/>
        <w:ind w:left="993" w:hanging="284"/>
        <w:jc w:val="both"/>
        <w:rPr>
          <w:rFonts w:ascii="Arial" w:hAnsi="Arial" w:cs="Arial"/>
          <w:sz w:val="22"/>
          <w:szCs w:val="22"/>
        </w:rPr>
      </w:pPr>
      <w:r>
        <w:rPr>
          <w:rFonts w:ascii="Arial" w:hAnsi="Arial" w:cs="Arial"/>
          <w:sz w:val="22"/>
          <w:szCs w:val="22"/>
        </w:rPr>
        <w:t>Deberá acreditar el soporte técnico local o regional</w:t>
      </w:r>
    </w:p>
    <w:p w14:paraId="6C0E3660" w14:textId="118124AB" w:rsidR="00651600" w:rsidRPr="00CA77F8" w:rsidRDefault="00651600">
      <w:pPr>
        <w:pStyle w:val="Prrafodelista"/>
        <w:numPr>
          <w:ilvl w:val="0"/>
          <w:numId w:val="7"/>
        </w:numPr>
        <w:tabs>
          <w:tab w:val="clear" w:pos="786"/>
          <w:tab w:val="num" w:pos="993"/>
        </w:tabs>
        <w:spacing w:line="276" w:lineRule="auto"/>
        <w:ind w:left="993" w:hanging="284"/>
        <w:jc w:val="both"/>
        <w:rPr>
          <w:rFonts w:ascii="Arial" w:hAnsi="Arial" w:cs="Arial"/>
          <w:sz w:val="22"/>
          <w:szCs w:val="22"/>
        </w:rPr>
      </w:pPr>
      <w:r>
        <w:rPr>
          <w:rFonts w:ascii="Arial" w:hAnsi="Arial" w:cs="Arial"/>
          <w:sz w:val="22"/>
          <w:szCs w:val="22"/>
        </w:rPr>
        <w:t>Deberá acreditar disponibilidad de repuestos y servicio de mantenimiento preventivo y correctivo</w:t>
      </w:r>
    </w:p>
    <w:p w14:paraId="6B75C650" w14:textId="16ED45B1" w:rsidR="00854B00" w:rsidRPr="00CA77F8" w:rsidRDefault="00854B00" w:rsidP="00854B00">
      <w:pPr>
        <w:rPr>
          <w:rFonts w:ascii="Arial" w:hAnsi="Arial" w:cs="Arial"/>
          <w:b/>
          <w:bCs/>
          <w:sz w:val="22"/>
          <w:szCs w:val="22"/>
        </w:rPr>
      </w:pPr>
      <w:r w:rsidRPr="00CA77F8">
        <w:rPr>
          <w:rFonts w:ascii="Arial" w:hAnsi="Arial" w:cs="Arial"/>
          <w:b/>
          <w:bCs/>
          <w:sz w:val="22"/>
          <w:szCs w:val="22"/>
          <w:highlight w:val="lightGray"/>
        </w:rPr>
        <w:t>1</w:t>
      </w:r>
      <w:r w:rsidR="00B63682" w:rsidRPr="00CA77F8">
        <w:rPr>
          <w:rFonts w:ascii="Arial" w:hAnsi="Arial" w:cs="Arial"/>
          <w:b/>
          <w:bCs/>
          <w:sz w:val="22"/>
          <w:szCs w:val="22"/>
          <w:highlight w:val="lightGray"/>
        </w:rPr>
        <w:t>3</w:t>
      </w:r>
      <w:r w:rsidRPr="00CA77F8">
        <w:rPr>
          <w:rFonts w:ascii="Arial" w:hAnsi="Arial" w:cs="Arial"/>
          <w:b/>
          <w:bCs/>
          <w:sz w:val="22"/>
          <w:szCs w:val="22"/>
          <w:highlight w:val="lightGray"/>
        </w:rPr>
        <w:t>.- FORMA DE PAGO PARA BIENES</w:t>
      </w:r>
    </w:p>
    <w:p w14:paraId="7683D050" w14:textId="235CD705" w:rsidR="000A7E65" w:rsidRPr="00CA77F8" w:rsidRDefault="004068F5" w:rsidP="004068F5">
      <w:pPr>
        <w:ind w:left="426"/>
        <w:rPr>
          <w:rFonts w:ascii="Arial" w:hAnsi="Arial" w:cs="Arial"/>
          <w:sz w:val="22"/>
          <w:szCs w:val="22"/>
        </w:rPr>
      </w:pPr>
      <w:r w:rsidRPr="00CA77F8">
        <w:rPr>
          <w:rFonts w:ascii="Arial" w:hAnsi="Arial" w:cs="Arial"/>
          <w:sz w:val="22"/>
          <w:szCs w:val="22"/>
        </w:rPr>
        <w:t xml:space="preserve">a) </w:t>
      </w:r>
      <w:r w:rsidR="000A7E65" w:rsidRPr="00CA77F8">
        <w:rPr>
          <w:rFonts w:ascii="Arial" w:hAnsi="Arial" w:cs="Arial"/>
          <w:sz w:val="22"/>
          <w:szCs w:val="22"/>
        </w:rPr>
        <w:t xml:space="preserve">La Entidad realizará el pago de la contraprestación a favor del contratista en un único pago. </w:t>
      </w:r>
    </w:p>
    <w:p w14:paraId="6CBC14C0" w14:textId="14486011" w:rsidR="000A7E65" w:rsidRPr="00CA77F8" w:rsidRDefault="004068F5" w:rsidP="004068F5">
      <w:pPr>
        <w:ind w:left="426"/>
        <w:rPr>
          <w:rFonts w:ascii="Arial" w:hAnsi="Arial" w:cs="Arial"/>
          <w:sz w:val="22"/>
          <w:szCs w:val="22"/>
        </w:rPr>
      </w:pPr>
      <w:r w:rsidRPr="00CA77F8">
        <w:rPr>
          <w:rFonts w:ascii="Arial" w:hAnsi="Arial" w:cs="Arial"/>
          <w:sz w:val="22"/>
          <w:szCs w:val="22"/>
        </w:rPr>
        <w:t xml:space="preserve">b) </w:t>
      </w:r>
      <w:r w:rsidR="000A7E65" w:rsidRPr="00CA77F8">
        <w:rPr>
          <w:rFonts w:ascii="Arial" w:hAnsi="Arial" w:cs="Arial"/>
          <w:sz w:val="22"/>
          <w:szCs w:val="22"/>
        </w:rPr>
        <w:t xml:space="preserve">Para efectos del pago de la contraprestación ejecutada por el contratista, el proveedor debe contar con la siguiente documentación: </w:t>
      </w:r>
    </w:p>
    <w:p w14:paraId="0674F7D3" w14:textId="77777777" w:rsidR="000A7E65" w:rsidRPr="00CA77F8" w:rsidRDefault="000A7E65" w:rsidP="004068F5">
      <w:pPr>
        <w:ind w:left="709"/>
        <w:rPr>
          <w:rFonts w:ascii="Arial" w:hAnsi="Arial" w:cs="Arial"/>
          <w:sz w:val="22"/>
          <w:szCs w:val="22"/>
        </w:rPr>
      </w:pPr>
      <w:r w:rsidRPr="00CA77F8">
        <w:rPr>
          <w:rFonts w:ascii="Arial" w:hAnsi="Arial" w:cs="Arial"/>
          <w:sz w:val="22"/>
          <w:szCs w:val="22"/>
        </w:rPr>
        <w:t xml:space="preserve">-Recepción del Almacén de SEDAPAR S.A. </w:t>
      </w:r>
    </w:p>
    <w:p w14:paraId="505406AF" w14:textId="77777777" w:rsidR="000A7E65" w:rsidRPr="00CA77F8" w:rsidRDefault="000A7E65" w:rsidP="004068F5">
      <w:pPr>
        <w:ind w:left="709"/>
        <w:rPr>
          <w:rFonts w:ascii="Arial" w:hAnsi="Arial" w:cs="Arial"/>
          <w:sz w:val="22"/>
          <w:szCs w:val="22"/>
        </w:rPr>
      </w:pPr>
      <w:r w:rsidRPr="00CA77F8">
        <w:rPr>
          <w:rFonts w:ascii="Arial" w:hAnsi="Arial" w:cs="Arial"/>
          <w:sz w:val="22"/>
          <w:szCs w:val="22"/>
        </w:rPr>
        <w:t xml:space="preserve">-Acta de conformidad de recepción por el área usuaria </w:t>
      </w:r>
    </w:p>
    <w:p w14:paraId="429147C8" w14:textId="77777777" w:rsidR="000A7E65" w:rsidRPr="00CA77F8" w:rsidRDefault="000A7E65" w:rsidP="004068F5">
      <w:pPr>
        <w:ind w:left="709"/>
        <w:rPr>
          <w:rFonts w:ascii="Arial" w:hAnsi="Arial" w:cs="Arial"/>
          <w:sz w:val="22"/>
          <w:szCs w:val="22"/>
        </w:rPr>
      </w:pPr>
      <w:r w:rsidRPr="00CA77F8">
        <w:rPr>
          <w:rFonts w:ascii="Arial" w:hAnsi="Arial" w:cs="Arial"/>
          <w:sz w:val="22"/>
          <w:szCs w:val="22"/>
        </w:rPr>
        <w:t xml:space="preserve">-Comprobante de pago </w:t>
      </w:r>
    </w:p>
    <w:p w14:paraId="32C229C0" w14:textId="77777777" w:rsidR="000A7E65" w:rsidRPr="00CA77F8" w:rsidRDefault="000A7E65" w:rsidP="004068F5">
      <w:pPr>
        <w:ind w:left="709"/>
        <w:rPr>
          <w:rFonts w:ascii="Arial" w:hAnsi="Arial" w:cs="Arial"/>
          <w:sz w:val="22"/>
          <w:szCs w:val="22"/>
        </w:rPr>
      </w:pPr>
      <w:r w:rsidRPr="00CA77F8">
        <w:rPr>
          <w:rFonts w:ascii="Arial" w:hAnsi="Arial" w:cs="Arial"/>
          <w:sz w:val="22"/>
          <w:szCs w:val="22"/>
        </w:rPr>
        <w:t xml:space="preserve">-Guía de Remisión </w:t>
      </w:r>
    </w:p>
    <w:p w14:paraId="155C50C8" w14:textId="60F4F91C" w:rsidR="00240694" w:rsidRPr="00CA77F8" w:rsidRDefault="00240694" w:rsidP="004068F5">
      <w:pPr>
        <w:ind w:left="709"/>
        <w:rPr>
          <w:rFonts w:ascii="Arial" w:hAnsi="Arial" w:cs="Arial"/>
          <w:sz w:val="22"/>
          <w:szCs w:val="22"/>
        </w:rPr>
      </w:pPr>
      <w:r w:rsidRPr="00CA77F8">
        <w:rPr>
          <w:rFonts w:ascii="Arial" w:hAnsi="Arial" w:cs="Arial"/>
          <w:sz w:val="22"/>
          <w:szCs w:val="22"/>
        </w:rPr>
        <w:t>- Certificado de Capacitación</w:t>
      </w:r>
      <w:r w:rsidR="007013A7" w:rsidRPr="00CA77F8">
        <w:rPr>
          <w:rFonts w:ascii="Arial" w:hAnsi="Arial" w:cs="Arial"/>
          <w:sz w:val="22"/>
          <w:szCs w:val="22"/>
        </w:rPr>
        <w:t xml:space="preserve"> al personal de SEDAPAR S.A. </w:t>
      </w:r>
    </w:p>
    <w:p w14:paraId="2045E9FE" w14:textId="0DB7F748" w:rsidR="00854B00" w:rsidRPr="00CA77F8" w:rsidRDefault="004068F5" w:rsidP="004068F5">
      <w:pPr>
        <w:ind w:left="426"/>
        <w:rPr>
          <w:rFonts w:ascii="Arial" w:hAnsi="Arial" w:cs="Arial"/>
          <w:sz w:val="22"/>
          <w:szCs w:val="22"/>
        </w:rPr>
      </w:pPr>
      <w:r w:rsidRPr="00CA77F8">
        <w:rPr>
          <w:rFonts w:ascii="Arial" w:hAnsi="Arial" w:cs="Arial"/>
          <w:sz w:val="22"/>
          <w:szCs w:val="22"/>
        </w:rPr>
        <w:t xml:space="preserve">c) </w:t>
      </w:r>
      <w:r w:rsidR="00854B00" w:rsidRPr="00CA77F8">
        <w:rPr>
          <w:rFonts w:ascii="Arial" w:hAnsi="Arial" w:cs="Arial"/>
          <w:sz w:val="22"/>
          <w:szCs w:val="22"/>
        </w:rPr>
        <w:t xml:space="preserve">El pago se realizará en un plazo máximo de </w:t>
      </w:r>
      <w:r w:rsidR="00240694" w:rsidRPr="00CA77F8">
        <w:rPr>
          <w:rFonts w:ascii="Arial" w:hAnsi="Arial" w:cs="Arial"/>
          <w:sz w:val="22"/>
          <w:szCs w:val="22"/>
        </w:rPr>
        <w:t>quince</w:t>
      </w:r>
      <w:r w:rsidR="00854B00" w:rsidRPr="00CA77F8">
        <w:rPr>
          <w:rFonts w:ascii="Arial" w:hAnsi="Arial" w:cs="Arial"/>
          <w:sz w:val="22"/>
          <w:szCs w:val="22"/>
        </w:rPr>
        <w:t xml:space="preserve"> días hábiles luego de otorgada la conformidad por parte del área usuaria y es prorrogable previa justificación de la demora por 5 días hábiles</w:t>
      </w:r>
      <w:r w:rsidR="007A4489" w:rsidRPr="00CA77F8">
        <w:rPr>
          <w:rFonts w:ascii="Arial" w:hAnsi="Arial" w:cs="Arial"/>
          <w:sz w:val="22"/>
          <w:szCs w:val="22"/>
        </w:rPr>
        <w:t>.</w:t>
      </w:r>
    </w:p>
    <w:p w14:paraId="352E83B9" w14:textId="48CC077E" w:rsidR="00854B00" w:rsidRPr="00CA77F8" w:rsidRDefault="00854B00" w:rsidP="00854B00">
      <w:pPr>
        <w:rPr>
          <w:rFonts w:ascii="Arial" w:hAnsi="Arial" w:cs="Arial"/>
          <w:b/>
          <w:bCs/>
          <w:sz w:val="22"/>
          <w:szCs w:val="22"/>
        </w:rPr>
      </w:pPr>
      <w:r w:rsidRPr="00CA77F8">
        <w:rPr>
          <w:rFonts w:ascii="Arial" w:hAnsi="Arial" w:cs="Arial"/>
          <w:b/>
          <w:bCs/>
          <w:sz w:val="22"/>
          <w:szCs w:val="22"/>
          <w:highlight w:val="lightGray"/>
        </w:rPr>
        <w:t>1</w:t>
      </w:r>
      <w:r w:rsidR="00127C5C" w:rsidRPr="00CA77F8">
        <w:rPr>
          <w:rFonts w:ascii="Arial" w:hAnsi="Arial" w:cs="Arial"/>
          <w:b/>
          <w:bCs/>
          <w:sz w:val="22"/>
          <w:szCs w:val="22"/>
          <w:highlight w:val="lightGray"/>
        </w:rPr>
        <w:t>4</w:t>
      </w:r>
      <w:r w:rsidRPr="00CA77F8">
        <w:rPr>
          <w:rFonts w:ascii="Arial" w:hAnsi="Arial" w:cs="Arial"/>
          <w:b/>
          <w:bCs/>
          <w:sz w:val="22"/>
          <w:szCs w:val="22"/>
          <w:highlight w:val="lightGray"/>
        </w:rPr>
        <w:t>.- CONFORMIDAD</w:t>
      </w:r>
      <w:r w:rsidRPr="00CA77F8">
        <w:rPr>
          <w:rFonts w:ascii="Arial" w:hAnsi="Arial" w:cs="Arial"/>
          <w:b/>
          <w:bCs/>
          <w:sz w:val="22"/>
          <w:szCs w:val="22"/>
        </w:rPr>
        <w:t xml:space="preserve"> </w:t>
      </w:r>
    </w:p>
    <w:p w14:paraId="6312F8DE" w14:textId="4F7D9FF6" w:rsidR="00127C5C" w:rsidRPr="00CA77F8" w:rsidRDefault="00127C5C" w:rsidP="003003DD">
      <w:pPr>
        <w:ind w:left="426"/>
        <w:jc w:val="both"/>
        <w:rPr>
          <w:rFonts w:ascii="Arial" w:hAnsi="Arial" w:cs="Arial"/>
          <w:sz w:val="22"/>
          <w:szCs w:val="22"/>
        </w:rPr>
      </w:pPr>
      <w:r w:rsidRPr="00CA77F8">
        <w:rPr>
          <w:rFonts w:ascii="Arial" w:hAnsi="Arial" w:cs="Arial"/>
          <w:sz w:val="22"/>
          <w:szCs w:val="22"/>
        </w:rPr>
        <w:t xml:space="preserve">La entidad inspeccionará el proceso de instalación, puesta en marcha a través de   un representante del Dpto. de Control de Calidad y Efluentes (área usuaria) de SEDAPAR S.A. en </w:t>
      </w:r>
      <w:r w:rsidR="00422671" w:rsidRPr="00CA77F8">
        <w:rPr>
          <w:rFonts w:ascii="Arial" w:hAnsi="Arial" w:cs="Arial"/>
          <w:sz w:val="22"/>
          <w:szCs w:val="22"/>
        </w:rPr>
        <w:t>la ciudad de Arequipa.</w:t>
      </w:r>
    </w:p>
    <w:p w14:paraId="2F2878A9" w14:textId="6EC2B887" w:rsidR="000A7E65" w:rsidRPr="00CA77F8" w:rsidRDefault="000A7E65" w:rsidP="003003DD">
      <w:pPr>
        <w:ind w:left="426"/>
        <w:jc w:val="both"/>
        <w:rPr>
          <w:rFonts w:ascii="Arial" w:hAnsi="Arial" w:cs="Arial"/>
          <w:sz w:val="22"/>
          <w:szCs w:val="22"/>
        </w:rPr>
      </w:pPr>
      <w:r w:rsidRPr="00CA77F8">
        <w:rPr>
          <w:rFonts w:ascii="Arial" w:hAnsi="Arial" w:cs="Arial"/>
          <w:sz w:val="22"/>
          <w:szCs w:val="22"/>
        </w:rPr>
        <w:t>El Departamento de Control de Calidad y Efluentes (área usuaria) de la EPS SEDAPAR S.A. brindará la conformidad de los bienes adquiridos</w:t>
      </w:r>
      <w:r w:rsidR="00422671" w:rsidRPr="00CA77F8">
        <w:rPr>
          <w:rFonts w:ascii="Arial" w:hAnsi="Arial" w:cs="Arial"/>
          <w:sz w:val="22"/>
          <w:szCs w:val="22"/>
        </w:rPr>
        <w:t>.</w:t>
      </w:r>
    </w:p>
    <w:p w14:paraId="54DF7443" w14:textId="0DF5F0ED" w:rsidR="00854B00" w:rsidRPr="00CA77F8" w:rsidRDefault="00854B00" w:rsidP="003003DD">
      <w:pPr>
        <w:ind w:left="426"/>
        <w:jc w:val="both"/>
        <w:rPr>
          <w:rFonts w:ascii="Arial" w:hAnsi="Arial" w:cs="Arial"/>
          <w:sz w:val="22"/>
          <w:szCs w:val="22"/>
        </w:rPr>
      </w:pPr>
      <w:r w:rsidRPr="00CA77F8">
        <w:rPr>
          <w:rFonts w:ascii="Arial" w:hAnsi="Arial" w:cs="Arial"/>
          <w:sz w:val="22"/>
          <w:szCs w:val="22"/>
        </w:rPr>
        <w:t>La sola recepción de bienes en la entidad o en el destino final, según sea el caso, no constituye la conformidad del área usuaria.</w:t>
      </w:r>
    </w:p>
    <w:p w14:paraId="1B7C1059" w14:textId="2CA1B407" w:rsidR="00854B00" w:rsidRPr="00CA77F8" w:rsidRDefault="00854B00" w:rsidP="00854B00">
      <w:pPr>
        <w:rPr>
          <w:rFonts w:ascii="Arial" w:hAnsi="Arial" w:cs="Arial"/>
          <w:b/>
          <w:bCs/>
          <w:sz w:val="22"/>
          <w:szCs w:val="22"/>
        </w:rPr>
      </w:pPr>
      <w:r w:rsidRPr="00CA77F8">
        <w:rPr>
          <w:rFonts w:ascii="Arial" w:hAnsi="Arial" w:cs="Arial"/>
          <w:b/>
          <w:bCs/>
          <w:sz w:val="22"/>
          <w:szCs w:val="22"/>
          <w:highlight w:val="lightGray"/>
        </w:rPr>
        <w:t>1</w:t>
      </w:r>
      <w:r w:rsidR="00127C5C" w:rsidRPr="00CA77F8">
        <w:rPr>
          <w:rFonts w:ascii="Arial" w:hAnsi="Arial" w:cs="Arial"/>
          <w:b/>
          <w:bCs/>
          <w:sz w:val="22"/>
          <w:szCs w:val="22"/>
          <w:highlight w:val="lightGray"/>
        </w:rPr>
        <w:t>5</w:t>
      </w:r>
      <w:r w:rsidRPr="00CA77F8">
        <w:rPr>
          <w:rFonts w:ascii="Arial" w:hAnsi="Arial" w:cs="Arial"/>
          <w:b/>
          <w:bCs/>
          <w:sz w:val="22"/>
          <w:szCs w:val="22"/>
          <w:highlight w:val="lightGray"/>
        </w:rPr>
        <w:t>.- GARANTIA COMERCIAL</w:t>
      </w:r>
    </w:p>
    <w:p w14:paraId="71A1E45F" w14:textId="77777777" w:rsidR="004068F5" w:rsidRPr="00CA77F8" w:rsidRDefault="004068F5" w:rsidP="004068F5">
      <w:pPr>
        <w:ind w:left="567"/>
        <w:jc w:val="both"/>
        <w:rPr>
          <w:rFonts w:ascii="Arial" w:hAnsi="Arial" w:cs="Arial"/>
          <w:sz w:val="22"/>
          <w:szCs w:val="22"/>
        </w:rPr>
      </w:pPr>
      <w:r w:rsidRPr="00CA77F8">
        <w:rPr>
          <w:rFonts w:ascii="Arial" w:hAnsi="Arial" w:cs="Arial"/>
          <w:sz w:val="22"/>
          <w:szCs w:val="22"/>
        </w:rPr>
        <w:t xml:space="preserve">El periodo de Garantía de cada equipo será de 12 meses, contados a partir de la fecha de conformidad por el área usuaria, que se dará desde la entrega exitosa del sistema de acuerdo con el procedimiento establecido por el fabricante, contra cualquier defecto de fabricación o pieza defectuosa, </w:t>
      </w:r>
    </w:p>
    <w:p w14:paraId="6AC30313" w14:textId="77777777" w:rsidR="004068F5" w:rsidRPr="00CA77F8" w:rsidRDefault="004068F5" w:rsidP="004068F5">
      <w:pPr>
        <w:ind w:left="567"/>
        <w:jc w:val="both"/>
        <w:rPr>
          <w:rFonts w:ascii="Arial" w:hAnsi="Arial" w:cs="Arial"/>
          <w:sz w:val="22"/>
          <w:szCs w:val="22"/>
        </w:rPr>
      </w:pPr>
      <w:r w:rsidRPr="00CA77F8">
        <w:rPr>
          <w:rFonts w:ascii="Arial" w:hAnsi="Arial" w:cs="Arial"/>
          <w:sz w:val="22"/>
          <w:szCs w:val="22"/>
        </w:rPr>
        <w:t>Se deberá tener un (01) mantenimiento preventivo durante el año de garantía.</w:t>
      </w:r>
    </w:p>
    <w:p w14:paraId="708E0512" w14:textId="3873FFC8" w:rsidR="00854B00" w:rsidRPr="00CA77F8" w:rsidRDefault="00854B00" w:rsidP="00854B00">
      <w:pPr>
        <w:rPr>
          <w:rFonts w:ascii="Arial" w:hAnsi="Arial" w:cs="Arial"/>
          <w:b/>
          <w:bCs/>
          <w:sz w:val="22"/>
          <w:szCs w:val="22"/>
        </w:rPr>
      </w:pPr>
      <w:r w:rsidRPr="00CA77F8">
        <w:rPr>
          <w:rFonts w:ascii="Arial" w:hAnsi="Arial" w:cs="Arial"/>
          <w:b/>
          <w:bCs/>
          <w:sz w:val="22"/>
          <w:szCs w:val="22"/>
          <w:highlight w:val="lightGray"/>
        </w:rPr>
        <w:lastRenderedPageBreak/>
        <w:t>1</w:t>
      </w:r>
      <w:r w:rsidR="00127C5C" w:rsidRPr="00CA77F8">
        <w:rPr>
          <w:rFonts w:ascii="Arial" w:hAnsi="Arial" w:cs="Arial"/>
          <w:b/>
          <w:bCs/>
          <w:sz w:val="22"/>
          <w:szCs w:val="22"/>
          <w:highlight w:val="lightGray"/>
        </w:rPr>
        <w:t>6</w:t>
      </w:r>
      <w:r w:rsidRPr="00CA77F8">
        <w:rPr>
          <w:rFonts w:ascii="Arial" w:hAnsi="Arial" w:cs="Arial"/>
          <w:b/>
          <w:bCs/>
          <w:sz w:val="22"/>
          <w:szCs w:val="22"/>
          <w:highlight w:val="lightGray"/>
        </w:rPr>
        <w:t>.- VICIOS OCULTOS</w:t>
      </w:r>
    </w:p>
    <w:p w14:paraId="13657A9B" w14:textId="227A2B87" w:rsidR="00854B00" w:rsidRPr="00CA77F8" w:rsidRDefault="00854B00">
      <w:pPr>
        <w:pStyle w:val="Prrafodelista"/>
        <w:numPr>
          <w:ilvl w:val="0"/>
          <w:numId w:val="8"/>
        </w:numPr>
        <w:jc w:val="both"/>
        <w:rPr>
          <w:rFonts w:ascii="Arial" w:hAnsi="Arial" w:cs="Arial"/>
          <w:sz w:val="22"/>
          <w:szCs w:val="22"/>
        </w:rPr>
      </w:pPr>
      <w:r w:rsidRPr="00CA77F8">
        <w:rPr>
          <w:rFonts w:ascii="Arial" w:hAnsi="Arial" w:cs="Arial"/>
          <w:sz w:val="22"/>
          <w:szCs w:val="22"/>
        </w:rPr>
        <w:t>La recepción conforme de la prestación por parte de LA ENTIDAD CONTRATANTE no enerva su derecho a reclamar posteriormente por defectos o vicios ocultos, conforme a lo dispuesto por</w:t>
      </w:r>
      <w:r w:rsidR="006C17D5" w:rsidRPr="00CA77F8">
        <w:rPr>
          <w:rFonts w:ascii="Arial" w:hAnsi="Arial" w:cs="Arial"/>
          <w:sz w:val="22"/>
          <w:szCs w:val="22"/>
        </w:rPr>
        <w:t xml:space="preserve"> el artículo</w:t>
      </w:r>
      <w:r w:rsidRPr="00CA77F8">
        <w:rPr>
          <w:rFonts w:ascii="Arial" w:hAnsi="Arial" w:cs="Arial"/>
          <w:sz w:val="22"/>
          <w:szCs w:val="22"/>
        </w:rPr>
        <w:t xml:space="preserve"> 69 de la Ley N° 32069, Ley General de Contrataciones Públicas y el artículo 144 de su Reglamento.</w:t>
      </w:r>
    </w:p>
    <w:p w14:paraId="16E0B20E" w14:textId="77777777" w:rsidR="00FF0BB0" w:rsidRPr="00CA77F8" w:rsidRDefault="00FF0BB0">
      <w:pPr>
        <w:pStyle w:val="Prrafodelista"/>
        <w:numPr>
          <w:ilvl w:val="0"/>
          <w:numId w:val="8"/>
        </w:numPr>
        <w:jc w:val="both"/>
        <w:rPr>
          <w:rFonts w:ascii="Arial" w:hAnsi="Arial" w:cs="Arial"/>
          <w:sz w:val="22"/>
          <w:szCs w:val="22"/>
        </w:rPr>
      </w:pPr>
      <w:r w:rsidRPr="00CA77F8">
        <w:rPr>
          <w:rFonts w:ascii="Arial" w:hAnsi="Arial" w:cs="Arial"/>
          <w:sz w:val="22"/>
          <w:szCs w:val="22"/>
        </w:rPr>
        <w:t>Si los equipos presentara defectos de diseño y/o fabricación, averías o fallas de funcionamiento o pérdida total los bienes contratados, derivados de desperfectos o fallas ajenas al uso normal o habitual de los equipos, no detectables al momento que se otorga la conformidad, los productos y/o piezas defectuosas deberán ser sustituidos sin costo alguno para la Entidad, en similares o superiores características del equipo original, en un plazo máximo de 15 días calendarios, computados a partir del día siguiente de notificado al proveedor, mediante correo electrónico y/o documento.</w:t>
      </w:r>
    </w:p>
    <w:p w14:paraId="371D3D16" w14:textId="2DB32682" w:rsidR="00854B00" w:rsidRPr="00CA77F8" w:rsidRDefault="00854B00" w:rsidP="00854B00">
      <w:pPr>
        <w:rPr>
          <w:rFonts w:ascii="Arial" w:hAnsi="Arial" w:cs="Arial"/>
          <w:b/>
          <w:bCs/>
          <w:sz w:val="22"/>
          <w:szCs w:val="22"/>
        </w:rPr>
      </w:pPr>
      <w:r w:rsidRPr="00CA77F8">
        <w:rPr>
          <w:rFonts w:ascii="Arial" w:hAnsi="Arial" w:cs="Arial"/>
          <w:b/>
          <w:bCs/>
          <w:sz w:val="22"/>
          <w:szCs w:val="22"/>
          <w:highlight w:val="lightGray"/>
        </w:rPr>
        <w:t>1</w:t>
      </w:r>
      <w:r w:rsidR="00127C5C" w:rsidRPr="00CA77F8">
        <w:rPr>
          <w:rFonts w:ascii="Arial" w:hAnsi="Arial" w:cs="Arial"/>
          <w:b/>
          <w:bCs/>
          <w:sz w:val="22"/>
          <w:szCs w:val="22"/>
          <w:highlight w:val="lightGray"/>
        </w:rPr>
        <w:t>7</w:t>
      </w:r>
      <w:r w:rsidRPr="00CA77F8">
        <w:rPr>
          <w:rFonts w:ascii="Arial" w:hAnsi="Arial" w:cs="Arial"/>
          <w:b/>
          <w:bCs/>
          <w:sz w:val="22"/>
          <w:szCs w:val="22"/>
          <w:highlight w:val="lightGray"/>
        </w:rPr>
        <w:t xml:space="preserve">. RESPONSABILIDAD DEL </w:t>
      </w:r>
      <w:r w:rsidR="00AF199B" w:rsidRPr="00CA77F8">
        <w:rPr>
          <w:rFonts w:ascii="Arial" w:hAnsi="Arial" w:cs="Arial"/>
          <w:b/>
          <w:bCs/>
          <w:sz w:val="22"/>
          <w:szCs w:val="22"/>
          <w:highlight w:val="lightGray"/>
        </w:rPr>
        <w:t>PROVEEDOR</w:t>
      </w:r>
    </w:p>
    <w:p w14:paraId="6DC89E2F" w14:textId="77777777" w:rsidR="00127C5C" w:rsidRPr="00CA77F8" w:rsidRDefault="00127C5C">
      <w:pPr>
        <w:pStyle w:val="Prrafodelista"/>
        <w:numPr>
          <w:ilvl w:val="0"/>
          <w:numId w:val="9"/>
        </w:numPr>
        <w:rPr>
          <w:rFonts w:ascii="Arial" w:hAnsi="Arial" w:cs="Arial"/>
          <w:sz w:val="22"/>
          <w:szCs w:val="22"/>
        </w:rPr>
      </w:pPr>
      <w:r w:rsidRPr="00CA77F8">
        <w:rPr>
          <w:rFonts w:ascii="Arial" w:hAnsi="Arial" w:cs="Arial"/>
          <w:sz w:val="22"/>
          <w:szCs w:val="22"/>
        </w:rPr>
        <w:t xml:space="preserve">Transporte: </w:t>
      </w:r>
    </w:p>
    <w:p w14:paraId="44696537" w14:textId="7392135C" w:rsidR="00127C5C" w:rsidRPr="00CA77F8" w:rsidRDefault="00127C5C">
      <w:pPr>
        <w:numPr>
          <w:ilvl w:val="0"/>
          <w:numId w:val="3"/>
        </w:numPr>
        <w:tabs>
          <w:tab w:val="clear" w:pos="720"/>
          <w:tab w:val="num" w:pos="1134"/>
        </w:tabs>
        <w:ind w:left="851" w:hanging="142"/>
        <w:jc w:val="both"/>
        <w:rPr>
          <w:rFonts w:ascii="Arial" w:hAnsi="Arial" w:cs="Arial"/>
          <w:sz w:val="22"/>
          <w:szCs w:val="22"/>
        </w:rPr>
      </w:pPr>
      <w:r w:rsidRPr="00CA77F8">
        <w:rPr>
          <w:rFonts w:ascii="Arial" w:hAnsi="Arial" w:cs="Arial"/>
          <w:sz w:val="22"/>
          <w:szCs w:val="22"/>
        </w:rPr>
        <w:t>El contratista trasladara</w:t>
      </w:r>
      <w:r w:rsidR="00F03D8C" w:rsidRPr="00CA77F8">
        <w:rPr>
          <w:rFonts w:ascii="Arial" w:hAnsi="Arial" w:cs="Arial"/>
          <w:sz w:val="22"/>
          <w:szCs w:val="22"/>
        </w:rPr>
        <w:t xml:space="preserve">, </w:t>
      </w:r>
      <w:bookmarkStart w:id="0" w:name="_Hlk225410301"/>
      <w:r w:rsidR="00F03D8C" w:rsidRPr="00CA77F8">
        <w:rPr>
          <w:rFonts w:ascii="Arial" w:hAnsi="Arial" w:cs="Arial"/>
          <w:sz w:val="22"/>
          <w:szCs w:val="22"/>
        </w:rPr>
        <w:t>cargara y descargara</w:t>
      </w:r>
      <w:bookmarkEnd w:id="0"/>
      <w:r w:rsidR="00552F46" w:rsidRPr="00CA77F8">
        <w:rPr>
          <w:rFonts w:ascii="Arial" w:hAnsi="Arial" w:cs="Arial"/>
          <w:sz w:val="22"/>
          <w:szCs w:val="22"/>
        </w:rPr>
        <w:t xml:space="preserve"> el equipo</w:t>
      </w:r>
      <w:r w:rsidRPr="00CA77F8">
        <w:rPr>
          <w:rFonts w:ascii="Arial" w:hAnsi="Arial" w:cs="Arial"/>
          <w:sz w:val="22"/>
          <w:szCs w:val="22"/>
        </w:rPr>
        <w:t xml:space="preserve"> cumpliendo con todas las condiciones de seguridad con la finalidad de entregarlos en óptimas condiciones al usuario</w:t>
      </w:r>
      <w:bookmarkStart w:id="1" w:name="_Hlk225410314"/>
      <w:r w:rsidRPr="00CA77F8">
        <w:rPr>
          <w:rFonts w:ascii="Arial" w:hAnsi="Arial" w:cs="Arial"/>
          <w:sz w:val="22"/>
          <w:szCs w:val="22"/>
        </w:rPr>
        <w:t>. Los costos de transporte</w:t>
      </w:r>
      <w:r w:rsidR="00F03D8C" w:rsidRPr="00CA77F8">
        <w:rPr>
          <w:rFonts w:ascii="Arial" w:hAnsi="Arial" w:cs="Arial"/>
          <w:sz w:val="22"/>
          <w:szCs w:val="22"/>
        </w:rPr>
        <w:t>,</w:t>
      </w:r>
      <w:r w:rsidRPr="00CA77F8">
        <w:rPr>
          <w:rFonts w:ascii="Arial" w:hAnsi="Arial" w:cs="Arial"/>
          <w:sz w:val="22"/>
          <w:szCs w:val="22"/>
        </w:rPr>
        <w:t xml:space="preserve"> </w:t>
      </w:r>
      <w:r w:rsidR="00F03D8C" w:rsidRPr="00CA77F8">
        <w:rPr>
          <w:rFonts w:ascii="Arial" w:hAnsi="Arial" w:cs="Arial"/>
          <w:sz w:val="22"/>
          <w:szCs w:val="22"/>
        </w:rPr>
        <w:t xml:space="preserve">carga y descarga </w:t>
      </w:r>
      <w:bookmarkEnd w:id="1"/>
      <w:r w:rsidRPr="00CA77F8">
        <w:rPr>
          <w:rFonts w:ascii="Arial" w:hAnsi="Arial" w:cs="Arial"/>
          <w:sz w:val="22"/>
          <w:szCs w:val="22"/>
        </w:rPr>
        <w:t>correrán a cuenta del proveedor, así mismo, la documentación necesaria para su traslado estará a cargo del proveedor.</w:t>
      </w:r>
    </w:p>
    <w:p w14:paraId="1A5CB770" w14:textId="5593D20E" w:rsidR="00127C5C" w:rsidRPr="00CA77F8" w:rsidRDefault="00552F46">
      <w:pPr>
        <w:numPr>
          <w:ilvl w:val="0"/>
          <w:numId w:val="3"/>
        </w:numPr>
        <w:tabs>
          <w:tab w:val="clear" w:pos="720"/>
          <w:tab w:val="num" w:pos="1134"/>
        </w:tabs>
        <w:ind w:left="851" w:hanging="142"/>
        <w:jc w:val="both"/>
        <w:rPr>
          <w:rFonts w:ascii="Arial" w:hAnsi="Arial" w:cs="Arial"/>
          <w:sz w:val="22"/>
          <w:szCs w:val="22"/>
        </w:rPr>
      </w:pPr>
      <w:r w:rsidRPr="00CA77F8">
        <w:rPr>
          <w:rFonts w:ascii="Arial" w:hAnsi="Arial" w:cs="Arial"/>
          <w:sz w:val="22"/>
          <w:szCs w:val="22"/>
        </w:rPr>
        <w:t>El equipo deberá</w:t>
      </w:r>
      <w:r w:rsidR="00127C5C" w:rsidRPr="00CA77F8">
        <w:rPr>
          <w:rFonts w:ascii="Arial" w:hAnsi="Arial" w:cs="Arial"/>
          <w:sz w:val="22"/>
          <w:szCs w:val="22"/>
        </w:rPr>
        <w:t xml:space="preserve"> estar debidamente embalado en </w:t>
      </w:r>
      <w:r w:rsidR="009C5976" w:rsidRPr="00CA77F8">
        <w:rPr>
          <w:rFonts w:ascii="Arial" w:hAnsi="Arial" w:cs="Arial"/>
          <w:sz w:val="22"/>
          <w:szCs w:val="22"/>
        </w:rPr>
        <w:t>la caja</w:t>
      </w:r>
      <w:r w:rsidR="00127C5C" w:rsidRPr="00CA77F8">
        <w:rPr>
          <w:rFonts w:ascii="Arial" w:hAnsi="Arial" w:cs="Arial"/>
          <w:sz w:val="22"/>
          <w:szCs w:val="22"/>
        </w:rPr>
        <w:t xml:space="preserve"> de madera o cartón, para lo cual cada pieza o accesorio deberá ser protegido con espuma, poliestireno expandido u otro material que lo proteja del golpe, asegurando de esta forma la integridad de dicho equipo y su entrega en óptimas condiciones al usuario. </w:t>
      </w:r>
    </w:p>
    <w:p w14:paraId="71F60FF6" w14:textId="77777777" w:rsidR="00127C5C" w:rsidRPr="00CA77F8" w:rsidRDefault="00127C5C">
      <w:pPr>
        <w:numPr>
          <w:ilvl w:val="0"/>
          <w:numId w:val="3"/>
        </w:numPr>
        <w:tabs>
          <w:tab w:val="clear" w:pos="720"/>
          <w:tab w:val="num" w:pos="1134"/>
        </w:tabs>
        <w:ind w:left="851" w:hanging="142"/>
        <w:jc w:val="both"/>
        <w:rPr>
          <w:rFonts w:ascii="Arial" w:hAnsi="Arial" w:cs="Arial"/>
          <w:sz w:val="22"/>
          <w:szCs w:val="22"/>
        </w:rPr>
      </w:pPr>
      <w:r w:rsidRPr="00CA77F8">
        <w:rPr>
          <w:rFonts w:ascii="Arial" w:hAnsi="Arial" w:cs="Arial"/>
          <w:sz w:val="22"/>
          <w:szCs w:val="22"/>
        </w:rPr>
        <w:t xml:space="preserve">En el rotulado deberá consignarse el nombre del equipo, dirección de destino y el número de orden de compra. </w:t>
      </w:r>
    </w:p>
    <w:p w14:paraId="07CF4D20" w14:textId="77777777" w:rsidR="00127C5C" w:rsidRPr="00CA77F8" w:rsidRDefault="00127C5C">
      <w:pPr>
        <w:pStyle w:val="Prrafodelista"/>
        <w:numPr>
          <w:ilvl w:val="0"/>
          <w:numId w:val="9"/>
        </w:numPr>
        <w:jc w:val="both"/>
        <w:rPr>
          <w:rFonts w:ascii="Arial" w:hAnsi="Arial" w:cs="Arial"/>
          <w:sz w:val="22"/>
          <w:szCs w:val="22"/>
        </w:rPr>
      </w:pPr>
      <w:r w:rsidRPr="00CA77F8">
        <w:rPr>
          <w:rFonts w:ascii="Arial" w:hAnsi="Arial" w:cs="Arial"/>
          <w:sz w:val="22"/>
          <w:szCs w:val="22"/>
        </w:rPr>
        <w:t xml:space="preserve">Seguros: </w:t>
      </w:r>
    </w:p>
    <w:p w14:paraId="36CE88BC" w14:textId="77777777" w:rsidR="00127C5C" w:rsidRPr="00CA77F8" w:rsidRDefault="00127C5C" w:rsidP="00127C5C">
      <w:pPr>
        <w:pStyle w:val="Prrafodelista"/>
        <w:jc w:val="both"/>
        <w:rPr>
          <w:rFonts w:ascii="Arial" w:hAnsi="Arial" w:cs="Arial"/>
          <w:sz w:val="22"/>
          <w:szCs w:val="22"/>
        </w:rPr>
      </w:pPr>
      <w:r w:rsidRPr="00CA77F8">
        <w:rPr>
          <w:rFonts w:ascii="Arial" w:hAnsi="Arial" w:cs="Arial"/>
          <w:sz w:val="22"/>
          <w:szCs w:val="22"/>
        </w:rPr>
        <w:t>Los costos y la documentación necesaria para la toma de seguros de la logística, transporte y la recepción de los equipos por la entidad estarán a cargo del proveedor.</w:t>
      </w:r>
    </w:p>
    <w:p w14:paraId="77BD5858" w14:textId="77777777" w:rsidR="00854B00" w:rsidRPr="00CA77F8" w:rsidRDefault="00854B00" w:rsidP="004068F5">
      <w:pPr>
        <w:ind w:left="426"/>
        <w:rPr>
          <w:rFonts w:ascii="Arial" w:hAnsi="Arial" w:cs="Arial"/>
          <w:sz w:val="22"/>
          <w:szCs w:val="22"/>
        </w:rPr>
      </w:pPr>
      <w:r w:rsidRPr="00CA77F8">
        <w:rPr>
          <w:rFonts w:ascii="Arial" w:hAnsi="Arial" w:cs="Arial"/>
          <w:sz w:val="22"/>
          <w:szCs w:val="22"/>
        </w:rPr>
        <w:t>El contratista es el responsable directo y absoluto de las actividades que realizará, sea directamente o a través de su personal, debiendo responder por la adquisición brindada.</w:t>
      </w:r>
    </w:p>
    <w:p w14:paraId="35F322A1" w14:textId="3DF66025" w:rsidR="00854B00" w:rsidRPr="00CA77F8" w:rsidRDefault="00854B00" w:rsidP="00854B00">
      <w:pPr>
        <w:rPr>
          <w:rFonts w:ascii="Arial" w:hAnsi="Arial" w:cs="Arial"/>
          <w:b/>
          <w:bCs/>
          <w:sz w:val="22"/>
          <w:szCs w:val="22"/>
        </w:rPr>
      </w:pPr>
      <w:r w:rsidRPr="00CA77F8">
        <w:rPr>
          <w:rFonts w:ascii="Arial" w:hAnsi="Arial" w:cs="Arial"/>
          <w:b/>
          <w:bCs/>
          <w:sz w:val="22"/>
          <w:szCs w:val="22"/>
          <w:highlight w:val="lightGray"/>
        </w:rPr>
        <w:t>1</w:t>
      </w:r>
      <w:r w:rsidR="00246FC0" w:rsidRPr="00CA77F8">
        <w:rPr>
          <w:rFonts w:ascii="Arial" w:hAnsi="Arial" w:cs="Arial"/>
          <w:b/>
          <w:bCs/>
          <w:sz w:val="22"/>
          <w:szCs w:val="22"/>
          <w:highlight w:val="lightGray"/>
        </w:rPr>
        <w:t>8</w:t>
      </w:r>
      <w:r w:rsidRPr="00CA77F8">
        <w:rPr>
          <w:rFonts w:ascii="Arial" w:hAnsi="Arial" w:cs="Arial"/>
          <w:b/>
          <w:bCs/>
          <w:sz w:val="22"/>
          <w:szCs w:val="22"/>
          <w:highlight w:val="lightGray"/>
        </w:rPr>
        <w:t>.- PENALIDAD POR MORA EN LA EJECUCIÓN DE LA PRESTACIÓN:</w:t>
      </w:r>
    </w:p>
    <w:p w14:paraId="4B843B4D" w14:textId="77777777" w:rsidR="00854B00" w:rsidRPr="00CA77F8" w:rsidRDefault="00854B00" w:rsidP="004068F5">
      <w:pPr>
        <w:ind w:left="426"/>
        <w:jc w:val="both"/>
        <w:rPr>
          <w:rFonts w:ascii="Arial" w:hAnsi="Arial" w:cs="Arial"/>
          <w:sz w:val="22"/>
          <w:szCs w:val="22"/>
        </w:rPr>
      </w:pPr>
      <w:r w:rsidRPr="00CA77F8">
        <w:rPr>
          <w:rFonts w:ascii="Arial" w:hAnsi="Arial" w:cs="Arial"/>
          <w:sz w:val="22"/>
          <w:szCs w:val="22"/>
        </w:rPr>
        <w:t xml:space="preserve">Se realizará conforme al artículo 120 del Reglamento. </w:t>
      </w:r>
    </w:p>
    <w:p w14:paraId="2AE3D762" w14:textId="77777777" w:rsidR="00854B00" w:rsidRPr="00CA77F8" w:rsidRDefault="00854B00" w:rsidP="004068F5">
      <w:pPr>
        <w:ind w:left="426"/>
        <w:jc w:val="both"/>
        <w:rPr>
          <w:rFonts w:ascii="Arial" w:hAnsi="Arial" w:cs="Arial"/>
          <w:sz w:val="22"/>
          <w:szCs w:val="22"/>
        </w:rPr>
      </w:pPr>
      <w:r w:rsidRPr="00CA77F8">
        <w:rPr>
          <w:rFonts w:ascii="Arial" w:hAnsi="Arial" w:cs="Arial"/>
          <w:sz w:val="22"/>
          <w:szCs w:val="22"/>
        </w:rPr>
        <w:t>Penalidad por Mora en la ejecución de la prestación:</w:t>
      </w:r>
    </w:p>
    <w:p w14:paraId="01CA9F59" w14:textId="77777777" w:rsidR="00854B00" w:rsidRPr="00CA77F8" w:rsidRDefault="00854B00" w:rsidP="004068F5">
      <w:pPr>
        <w:ind w:left="426"/>
        <w:jc w:val="both"/>
        <w:rPr>
          <w:rFonts w:ascii="Arial" w:hAnsi="Arial" w:cs="Arial"/>
          <w:sz w:val="22"/>
          <w:szCs w:val="22"/>
        </w:rPr>
      </w:pPr>
      <w:r w:rsidRPr="00CA77F8">
        <w:rPr>
          <w:rFonts w:ascii="Arial" w:hAnsi="Arial" w:cs="Arial"/>
          <w:sz w:val="22"/>
          <w:szCs w:val="22"/>
        </w:rPr>
        <w:t xml:space="preserve">En caso de retraso injustificado del proveedor en la ejecución de las prestaciones objeto del contrato, la Entidad le aplica automáticamente una penalidad por mora por cada día de atraso que le sea imputable. </w:t>
      </w:r>
    </w:p>
    <w:p w14:paraId="7E0D54D1" w14:textId="77777777" w:rsidR="004068F5" w:rsidRPr="00CA77F8" w:rsidRDefault="00854B00" w:rsidP="004068F5">
      <w:pPr>
        <w:ind w:left="426"/>
        <w:jc w:val="both"/>
        <w:rPr>
          <w:rFonts w:ascii="Arial" w:hAnsi="Arial" w:cs="Arial"/>
          <w:sz w:val="22"/>
          <w:szCs w:val="22"/>
        </w:rPr>
      </w:pPr>
      <w:r w:rsidRPr="00CA77F8">
        <w:rPr>
          <w:rFonts w:ascii="Arial" w:hAnsi="Arial" w:cs="Arial"/>
          <w:sz w:val="22"/>
          <w:szCs w:val="22"/>
        </w:rPr>
        <w:lastRenderedPageBreak/>
        <w:t xml:space="preserve">La penalidad se aplica automáticamente y se calcula de acuerdo con la siguiente fórmula: </w:t>
      </w:r>
    </w:p>
    <w:p w14:paraId="73F1F608" w14:textId="3337C856" w:rsidR="00854B00" w:rsidRPr="00CA77F8" w:rsidRDefault="00854B00" w:rsidP="004068F5">
      <w:pPr>
        <w:ind w:left="426"/>
        <w:jc w:val="center"/>
        <w:rPr>
          <w:rFonts w:ascii="Arial" w:hAnsi="Arial" w:cs="Arial"/>
          <w:b/>
          <w:bCs/>
          <w:sz w:val="22"/>
          <w:szCs w:val="22"/>
        </w:rPr>
      </w:pPr>
      <w:r w:rsidRPr="00CA77F8">
        <w:rPr>
          <w:rFonts w:ascii="Arial" w:hAnsi="Arial" w:cs="Arial"/>
          <w:b/>
          <w:bCs/>
          <w:sz w:val="22"/>
          <w:szCs w:val="22"/>
        </w:rPr>
        <w:t xml:space="preserve">Penalidad diaria = </w:t>
      </w:r>
      <w:r w:rsidR="00246FC0" w:rsidRPr="00CA77F8">
        <w:rPr>
          <w:rFonts w:ascii="Arial" w:hAnsi="Arial" w:cs="Arial"/>
          <w:b/>
          <w:bCs/>
          <w:sz w:val="22"/>
          <w:szCs w:val="22"/>
        </w:rPr>
        <w:t>(</w:t>
      </w:r>
      <w:r w:rsidRPr="00CA77F8">
        <w:rPr>
          <w:rFonts w:ascii="Arial" w:hAnsi="Arial" w:cs="Arial"/>
          <w:b/>
          <w:bCs/>
          <w:sz w:val="22"/>
          <w:szCs w:val="22"/>
        </w:rPr>
        <w:t>0.10 x monto</w:t>
      </w:r>
      <w:r w:rsidR="00246FC0" w:rsidRPr="00CA77F8">
        <w:rPr>
          <w:rFonts w:ascii="Arial" w:hAnsi="Arial" w:cs="Arial"/>
          <w:b/>
          <w:bCs/>
          <w:sz w:val="22"/>
          <w:szCs w:val="22"/>
        </w:rPr>
        <w:t>) /</w:t>
      </w:r>
      <w:r w:rsidRPr="00CA77F8">
        <w:rPr>
          <w:rFonts w:ascii="Arial" w:hAnsi="Arial" w:cs="Arial"/>
          <w:b/>
          <w:bCs/>
          <w:sz w:val="22"/>
          <w:szCs w:val="22"/>
        </w:rPr>
        <w:t xml:space="preserve"> </w:t>
      </w:r>
      <w:r w:rsidR="00246FC0" w:rsidRPr="00CA77F8">
        <w:rPr>
          <w:rFonts w:ascii="Arial" w:hAnsi="Arial" w:cs="Arial"/>
          <w:b/>
          <w:bCs/>
          <w:sz w:val="22"/>
          <w:szCs w:val="22"/>
        </w:rPr>
        <w:t>(</w:t>
      </w:r>
      <w:r w:rsidRPr="00CA77F8">
        <w:rPr>
          <w:rFonts w:ascii="Arial" w:hAnsi="Arial" w:cs="Arial"/>
          <w:b/>
          <w:bCs/>
          <w:sz w:val="22"/>
          <w:szCs w:val="22"/>
        </w:rPr>
        <w:t>F x plazo en días</w:t>
      </w:r>
      <w:r w:rsidR="00246FC0" w:rsidRPr="00CA77F8">
        <w:rPr>
          <w:rFonts w:ascii="Arial" w:hAnsi="Arial" w:cs="Arial"/>
          <w:b/>
          <w:bCs/>
          <w:sz w:val="22"/>
          <w:szCs w:val="22"/>
        </w:rPr>
        <w:t>)</w:t>
      </w:r>
    </w:p>
    <w:p w14:paraId="24788306" w14:textId="77777777" w:rsidR="00854B00" w:rsidRPr="00CA77F8" w:rsidRDefault="00854B00" w:rsidP="004068F5">
      <w:pPr>
        <w:ind w:left="426"/>
        <w:jc w:val="both"/>
        <w:rPr>
          <w:rFonts w:ascii="Arial" w:hAnsi="Arial" w:cs="Arial"/>
          <w:sz w:val="22"/>
          <w:szCs w:val="22"/>
        </w:rPr>
      </w:pPr>
      <w:r w:rsidRPr="00CA77F8">
        <w:rPr>
          <w:rFonts w:ascii="Arial" w:hAnsi="Arial" w:cs="Arial"/>
          <w:sz w:val="22"/>
          <w:szCs w:val="22"/>
        </w:rPr>
        <w:t>Donde F tiene los siguientes valores:</w:t>
      </w:r>
    </w:p>
    <w:p w14:paraId="3E47493B" w14:textId="77777777" w:rsidR="00854B00" w:rsidRPr="00CA77F8" w:rsidRDefault="00854B00" w:rsidP="004068F5">
      <w:pPr>
        <w:ind w:left="426"/>
        <w:jc w:val="both"/>
        <w:rPr>
          <w:rFonts w:ascii="Arial" w:hAnsi="Arial" w:cs="Arial"/>
          <w:sz w:val="22"/>
          <w:szCs w:val="22"/>
        </w:rPr>
      </w:pPr>
      <w:r w:rsidRPr="00CA77F8">
        <w:rPr>
          <w:rFonts w:ascii="Arial" w:hAnsi="Arial" w:cs="Arial"/>
          <w:sz w:val="22"/>
          <w:szCs w:val="22"/>
        </w:rPr>
        <w:t>Para bienes y servicios: F = 0.40.</w:t>
      </w:r>
    </w:p>
    <w:p w14:paraId="4FD14449" w14:textId="77777777" w:rsidR="00854B00" w:rsidRPr="00CA77F8" w:rsidRDefault="00854B00" w:rsidP="004068F5">
      <w:pPr>
        <w:ind w:left="426"/>
        <w:jc w:val="both"/>
        <w:rPr>
          <w:rFonts w:ascii="Arial" w:hAnsi="Arial" w:cs="Arial"/>
          <w:sz w:val="22"/>
          <w:szCs w:val="22"/>
        </w:rPr>
      </w:pPr>
      <w:r w:rsidRPr="00CA77F8">
        <w:rPr>
          <w:rFonts w:ascii="Arial" w:hAnsi="Arial" w:cs="Arial"/>
          <w:sz w:val="22"/>
          <w:szCs w:val="22"/>
        </w:rPr>
        <w:t>Para obras:</w:t>
      </w:r>
    </w:p>
    <w:p w14:paraId="2A3574EB" w14:textId="77777777" w:rsidR="00854B00" w:rsidRPr="00CA77F8" w:rsidRDefault="00854B00" w:rsidP="004068F5">
      <w:pPr>
        <w:ind w:left="426"/>
        <w:jc w:val="both"/>
        <w:rPr>
          <w:rFonts w:ascii="Arial" w:hAnsi="Arial" w:cs="Arial"/>
          <w:sz w:val="22"/>
          <w:szCs w:val="22"/>
        </w:rPr>
      </w:pPr>
      <w:r w:rsidRPr="00CA77F8">
        <w:rPr>
          <w:rFonts w:ascii="Arial" w:hAnsi="Arial" w:cs="Arial"/>
          <w:sz w:val="22"/>
          <w:szCs w:val="22"/>
        </w:rPr>
        <w:t>a)</w:t>
      </w:r>
      <w:r w:rsidRPr="00CA77F8">
        <w:rPr>
          <w:rFonts w:ascii="Arial" w:hAnsi="Arial" w:cs="Arial"/>
          <w:sz w:val="22"/>
          <w:szCs w:val="22"/>
        </w:rPr>
        <w:tab/>
        <w:t>Para plazos menores o iguales a sesenta días: F = 0.40</w:t>
      </w:r>
    </w:p>
    <w:p w14:paraId="5FD33163" w14:textId="77777777" w:rsidR="00854B00" w:rsidRPr="00CA77F8" w:rsidRDefault="00854B00" w:rsidP="004068F5">
      <w:pPr>
        <w:ind w:left="426"/>
        <w:jc w:val="both"/>
        <w:rPr>
          <w:rFonts w:ascii="Arial" w:hAnsi="Arial" w:cs="Arial"/>
          <w:sz w:val="22"/>
          <w:szCs w:val="22"/>
        </w:rPr>
      </w:pPr>
      <w:r w:rsidRPr="00CA77F8">
        <w:rPr>
          <w:rFonts w:ascii="Arial" w:hAnsi="Arial" w:cs="Arial"/>
          <w:sz w:val="22"/>
          <w:szCs w:val="22"/>
        </w:rPr>
        <w:t>b)</w:t>
      </w:r>
      <w:r w:rsidRPr="00CA77F8">
        <w:rPr>
          <w:rFonts w:ascii="Arial" w:hAnsi="Arial" w:cs="Arial"/>
          <w:sz w:val="22"/>
          <w:szCs w:val="22"/>
        </w:rPr>
        <w:tab/>
        <w:t>Para plazos entre sesenta y uno a ciento veinte días: F = 0.25</w:t>
      </w:r>
    </w:p>
    <w:p w14:paraId="441A90E2" w14:textId="77777777" w:rsidR="00854B00" w:rsidRPr="00CA77F8" w:rsidRDefault="00854B00" w:rsidP="004068F5">
      <w:pPr>
        <w:ind w:left="426"/>
        <w:jc w:val="both"/>
        <w:rPr>
          <w:rFonts w:ascii="Arial" w:hAnsi="Arial" w:cs="Arial"/>
          <w:sz w:val="22"/>
          <w:szCs w:val="22"/>
        </w:rPr>
      </w:pPr>
      <w:r w:rsidRPr="00CA77F8">
        <w:rPr>
          <w:rFonts w:ascii="Arial" w:hAnsi="Arial" w:cs="Arial"/>
          <w:sz w:val="22"/>
          <w:szCs w:val="22"/>
        </w:rPr>
        <w:t>c)</w:t>
      </w:r>
      <w:r w:rsidRPr="00CA77F8">
        <w:rPr>
          <w:rFonts w:ascii="Arial" w:hAnsi="Arial" w:cs="Arial"/>
          <w:sz w:val="22"/>
          <w:szCs w:val="22"/>
        </w:rPr>
        <w:tab/>
        <w:t>Para plazos mayores a ciento veinte días: F = 0.15</w:t>
      </w:r>
    </w:p>
    <w:p w14:paraId="4A3519D9" w14:textId="77777777" w:rsidR="00854B00" w:rsidRPr="00CA77F8" w:rsidRDefault="00854B00" w:rsidP="004068F5">
      <w:pPr>
        <w:ind w:left="426"/>
        <w:jc w:val="both"/>
        <w:rPr>
          <w:rFonts w:ascii="Arial" w:hAnsi="Arial" w:cs="Arial"/>
          <w:sz w:val="22"/>
          <w:szCs w:val="22"/>
        </w:rPr>
      </w:pPr>
      <w:r w:rsidRPr="00CA77F8">
        <w:rPr>
          <w:rFonts w:ascii="Arial" w:hAnsi="Arial" w:cs="Arial"/>
          <w:sz w:val="22"/>
          <w:szCs w:val="22"/>
        </w:rPr>
        <w:t xml:space="preserve">Para consultorías de obras: </w:t>
      </w:r>
    </w:p>
    <w:p w14:paraId="722D7B50" w14:textId="77777777" w:rsidR="00854B00" w:rsidRPr="00CA77F8" w:rsidRDefault="00854B00" w:rsidP="004068F5">
      <w:pPr>
        <w:ind w:left="426"/>
        <w:jc w:val="both"/>
        <w:rPr>
          <w:rFonts w:ascii="Arial" w:hAnsi="Arial" w:cs="Arial"/>
          <w:sz w:val="22"/>
          <w:szCs w:val="22"/>
        </w:rPr>
      </w:pPr>
      <w:r w:rsidRPr="00CA77F8">
        <w:rPr>
          <w:rFonts w:ascii="Arial" w:hAnsi="Arial" w:cs="Arial"/>
          <w:sz w:val="22"/>
          <w:szCs w:val="22"/>
        </w:rPr>
        <w:t>a)</w:t>
      </w:r>
      <w:r w:rsidRPr="00CA77F8">
        <w:rPr>
          <w:rFonts w:ascii="Arial" w:hAnsi="Arial" w:cs="Arial"/>
          <w:sz w:val="22"/>
          <w:szCs w:val="22"/>
        </w:rPr>
        <w:tab/>
        <w:t>Para plazos menores o iguales a sesenta días: F = 0.40</w:t>
      </w:r>
    </w:p>
    <w:p w14:paraId="55E091F7" w14:textId="77777777" w:rsidR="00854B00" w:rsidRPr="00CA77F8" w:rsidRDefault="00854B00" w:rsidP="004068F5">
      <w:pPr>
        <w:ind w:left="426"/>
        <w:jc w:val="both"/>
        <w:rPr>
          <w:rFonts w:ascii="Arial" w:hAnsi="Arial" w:cs="Arial"/>
          <w:sz w:val="22"/>
          <w:szCs w:val="22"/>
        </w:rPr>
      </w:pPr>
      <w:r w:rsidRPr="00CA77F8">
        <w:rPr>
          <w:rFonts w:ascii="Arial" w:hAnsi="Arial" w:cs="Arial"/>
          <w:sz w:val="22"/>
          <w:szCs w:val="22"/>
        </w:rPr>
        <w:t>b)</w:t>
      </w:r>
      <w:r w:rsidRPr="00CA77F8">
        <w:rPr>
          <w:rFonts w:ascii="Arial" w:hAnsi="Arial" w:cs="Arial"/>
          <w:sz w:val="22"/>
          <w:szCs w:val="22"/>
        </w:rPr>
        <w:tab/>
        <w:t>Para plazos mayores a sesenta días: F = 0.25</w:t>
      </w:r>
    </w:p>
    <w:p w14:paraId="234C8BC5" w14:textId="77777777" w:rsidR="00854B00" w:rsidRPr="00CA77F8" w:rsidRDefault="00854B00" w:rsidP="004068F5">
      <w:pPr>
        <w:ind w:left="426"/>
        <w:jc w:val="both"/>
        <w:rPr>
          <w:rFonts w:ascii="Arial" w:hAnsi="Arial" w:cs="Arial"/>
          <w:sz w:val="22"/>
          <w:szCs w:val="22"/>
        </w:rPr>
      </w:pPr>
      <w:r w:rsidRPr="00CA77F8">
        <w:rPr>
          <w:rFonts w:ascii="Arial" w:hAnsi="Arial" w:cs="Arial"/>
          <w:sz w:val="22"/>
          <w:szCs w:val="22"/>
        </w:rPr>
        <w:t>Tanto el monto como el plazo se refieren, según corresponda, al monto vigente del contrato, componente o ítem que debió ejecutarse o, en caso de que estos involucren entregables cuantificables en monto y plazo, al monto y plazo del entregable que fuera materia de retraso.</w:t>
      </w:r>
    </w:p>
    <w:p w14:paraId="4A9AD2A4" w14:textId="77777777" w:rsidR="00854B00" w:rsidRPr="00CA77F8" w:rsidRDefault="00854B00" w:rsidP="004068F5">
      <w:pPr>
        <w:ind w:left="426"/>
        <w:jc w:val="both"/>
        <w:rPr>
          <w:rFonts w:ascii="Arial" w:hAnsi="Arial" w:cs="Arial"/>
          <w:sz w:val="22"/>
          <w:szCs w:val="22"/>
        </w:rPr>
      </w:pPr>
      <w:r w:rsidRPr="00CA77F8">
        <w:rPr>
          <w:rFonts w:ascii="Arial" w:hAnsi="Arial" w:cs="Arial"/>
          <w:sz w:val="22"/>
          <w:szCs w:val="22"/>
        </w:rPr>
        <w:t>En el caso de sistemas de entrega de obra y consultoría de obra que contenga más de un componente el monto y plazo corresponde al componente que se ejecuta.</w:t>
      </w:r>
    </w:p>
    <w:p w14:paraId="308FC1C2" w14:textId="77777777" w:rsidR="00854B00" w:rsidRPr="00CA77F8" w:rsidRDefault="00854B00" w:rsidP="004068F5">
      <w:pPr>
        <w:ind w:left="426"/>
        <w:jc w:val="both"/>
        <w:rPr>
          <w:rFonts w:ascii="Arial" w:hAnsi="Arial" w:cs="Arial"/>
          <w:sz w:val="22"/>
          <w:szCs w:val="22"/>
        </w:rPr>
      </w:pPr>
      <w:r w:rsidRPr="00CA77F8">
        <w:rPr>
          <w:rFonts w:ascii="Arial" w:hAnsi="Arial" w:cs="Arial"/>
          <w:sz w:val="22"/>
          <w:szCs w:val="22"/>
        </w:rPr>
        <w:t>En caso no sea posible cuantificar el monto de la prestación materia de retraso, la entidad contratante establece en las bases la penalidad a aplicar.</w:t>
      </w:r>
    </w:p>
    <w:p w14:paraId="160903B3" w14:textId="77777777" w:rsidR="00854B00" w:rsidRPr="00CA77F8" w:rsidRDefault="00854B00" w:rsidP="004068F5">
      <w:pPr>
        <w:ind w:left="426"/>
        <w:jc w:val="both"/>
        <w:rPr>
          <w:rFonts w:ascii="Arial" w:hAnsi="Arial" w:cs="Arial"/>
          <w:sz w:val="22"/>
          <w:szCs w:val="22"/>
        </w:rPr>
      </w:pPr>
      <w:r w:rsidRPr="00CA77F8">
        <w:rPr>
          <w:rFonts w:ascii="Arial" w:hAnsi="Arial" w:cs="Arial"/>
          <w:sz w:val="22"/>
          <w:szCs w:val="22"/>
        </w:rPr>
        <w:t>El retraso se justifica a través de la solicitud de ampliación de plazo debidamente aprobada. Adicionalmente, se considera justificado el retraso y en consecuencia no se aplica penalidad, cuando el contratista acredite, de modo objetivamente sustentado, que el mayor tiempo transcurrido no le resulta imputable. En este último caso, la calificación del retraso como justificado por parte de la entidad contratante no da lugar al pago de gastos generales ni costos directos de ningún tipo.</w:t>
      </w:r>
    </w:p>
    <w:p w14:paraId="72DFA3CB" w14:textId="42753CEB" w:rsidR="00854B00" w:rsidRPr="00CA77F8" w:rsidRDefault="00246FC0" w:rsidP="00854B00">
      <w:pPr>
        <w:rPr>
          <w:rFonts w:ascii="Arial" w:hAnsi="Arial" w:cs="Arial"/>
          <w:b/>
          <w:bCs/>
          <w:sz w:val="22"/>
          <w:szCs w:val="22"/>
        </w:rPr>
      </w:pPr>
      <w:r w:rsidRPr="00CA77F8">
        <w:rPr>
          <w:rFonts w:ascii="Arial" w:hAnsi="Arial" w:cs="Arial"/>
          <w:b/>
          <w:bCs/>
          <w:sz w:val="22"/>
          <w:szCs w:val="22"/>
          <w:highlight w:val="lightGray"/>
        </w:rPr>
        <w:t>19</w:t>
      </w:r>
      <w:r w:rsidR="00854B00" w:rsidRPr="00CA77F8">
        <w:rPr>
          <w:rFonts w:ascii="Arial" w:hAnsi="Arial" w:cs="Arial"/>
          <w:b/>
          <w:bCs/>
          <w:sz w:val="22"/>
          <w:szCs w:val="22"/>
          <w:highlight w:val="lightGray"/>
        </w:rPr>
        <w:t>.- ADELANTOS</w:t>
      </w:r>
    </w:p>
    <w:p w14:paraId="089BA4AD" w14:textId="77777777" w:rsidR="00854B00" w:rsidRPr="00CA77F8" w:rsidRDefault="00854B00" w:rsidP="004068F5">
      <w:pPr>
        <w:ind w:left="426"/>
        <w:rPr>
          <w:rFonts w:ascii="Arial" w:hAnsi="Arial" w:cs="Arial"/>
          <w:sz w:val="22"/>
          <w:szCs w:val="22"/>
        </w:rPr>
      </w:pPr>
      <w:r w:rsidRPr="00CA77F8">
        <w:rPr>
          <w:rFonts w:ascii="Arial" w:hAnsi="Arial" w:cs="Arial"/>
          <w:sz w:val="22"/>
          <w:szCs w:val="22"/>
        </w:rPr>
        <w:t>No Aplica</w:t>
      </w:r>
    </w:p>
    <w:p w14:paraId="56093320" w14:textId="4691689F" w:rsidR="00854B00" w:rsidRPr="00CA77F8" w:rsidRDefault="00246FC0" w:rsidP="00854B00">
      <w:pPr>
        <w:rPr>
          <w:rFonts w:ascii="Arial" w:hAnsi="Arial" w:cs="Arial"/>
          <w:b/>
          <w:bCs/>
          <w:sz w:val="22"/>
          <w:szCs w:val="22"/>
        </w:rPr>
      </w:pPr>
      <w:r w:rsidRPr="00CA77F8">
        <w:rPr>
          <w:rFonts w:ascii="Arial" w:hAnsi="Arial" w:cs="Arial"/>
          <w:b/>
          <w:bCs/>
          <w:sz w:val="22"/>
          <w:szCs w:val="22"/>
          <w:highlight w:val="lightGray"/>
        </w:rPr>
        <w:t>20</w:t>
      </w:r>
      <w:r w:rsidR="00854B00" w:rsidRPr="00CA77F8">
        <w:rPr>
          <w:rFonts w:ascii="Arial" w:hAnsi="Arial" w:cs="Arial"/>
          <w:b/>
          <w:bCs/>
          <w:sz w:val="22"/>
          <w:szCs w:val="22"/>
          <w:highlight w:val="lightGray"/>
        </w:rPr>
        <w:t>.- GARANTÍAS DE FIEL CUMPLIMIENTO</w:t>
      </w:r>
    </w:p>
    <w:p w14:paraId="39FB27E5" w14:textId="77777777" w:rsidR="00854B00" w:rsidRPr="00CA77F8" w:rsidRDefault="00854B00" w:rsidP="004068F5">
      <w:pPr>
        <w:ind w:left="426"/>
        <w:rPr>
          <w:rFonts w:ascii="Arial" w:hAnsi="Arial" w:cs="Arial"/>
          <w:sz w:val="22"/>
          <w:szCs w:val="22"/>
        </w:rPr>
      </w:pPr>
      <w:r w:rsidRPr="00CA77F8">
        <w:rPr>
          <w:rFonts w:ascii="Arial" w:hAnsi="Arial" w:cs="Arial"/>
          <w:sz w:val="22"/>
          <w:szCs w:val="22"/>
        </w:rPr>
        <w:t>No aplica</w:t>
      </w:r>
    </w:p>
    <w:p w14:paraId="73364ACA" w14:textId="45872A8E" w:rsidR="00854B00" w:rsidRPr="00CA77F8" w:rsidRDefault="00854B00" w:rsidP="00854B00">
      <w:pPr>
        <w:rPr>
          <w:rFonts w:ascii="Arial" w:hAnsi="Arial" w:cs="Arial"/>
          <w:b/>
          <w:bCs/>
          <w:sz w:val="22"/>
          <w:szCs w:val="22"/>
        </w:rPr>
      </w:pPr>
      <w:r w:rsidRPr="00CA77F8">
        <w:rPr>
          <w:rFonts w:ascii="Arial" w:hAnsi="Arial" w:cs="Arial"/>
          <w:b/>
          <w:bCs/>
          <w:sz w:val="22"/>
          <w:szCs w:val="22"/>
          <w:highlight w:val="lightGray"/>
        </w:rPr>
        <w:t>2</w:t>
      </w:r>
      <w:r w:rsidR="00246FC0" w:rsidRPr="00CA77F8">
        <w:rPr>
          <w:rFonts w:ascii="Arial" w:hAnsi="Arial" w:cs="Arial"/>
          <w:b/>
          <w:bCs/>
          <w:sz w:val="22"/>
          <w:szCs w:val="22"/>
          <w:highlight w:val="lightGray"/>
        </w:rPr>
        <w:t>1</w:t>
      </w:r>
      <w:r w:rsidRPr="00CA77F8">
        <w:rPr>
          <w:rFonts w:ascii="Arial" w:hAnsi="Arial" w:cs="Arial"/>
          <w:b/>
          <w:bCs/>
          <w:sz w:val="22"/>
          <w:szCs w:val="22"/>
          <w:highlight w:val="lightGray"/>
        </w:rPr>
        <w:t>.- CLAUSULA ANTICORRUPCIÓN Y ANTISOBORNO</w:t>
      </w:r>
    </w:p>
    <w:p w14:paraId="04E015FB" w14:textId="77777777" w:rsidR="00854B00" w:rsidRPr="00CA77F8" w:rsidRDefault="00854B00" w:rsidP="004068F5">
      <w:pPr>
        <w:ind w:left="426"/>
        <w:jc w:val="both"/>
        <w:rPr>
          <w:rFonts w:ascii="Arial" w:hAnsi="Arial" w:cs="Arial"/>
          <w:sz w:val="22"/>
          <w:szCs w:val="22"/>
        </w:rPr>
      </w:pPr>
      <w:r w:rsidRPr="00CA77F8">
        <w:rPr>
          <w:rFonts w:ascii="Arial" w:hAnsi="Arial" w:cs="Arial"/>
          <w:sz w:val="22"/>
          <w:szCs w:val="22"/>
        </w:rPr>
        <w:t>A la suscripción de este contrato, EL CONTRATISTA declara y garantiza no haber ofrecido, negociado, prometido o efectuado ningún pago o entrega de cualquier beneficio o incentivo ilegal, de manera directa o indirecta, a los evaluadores del proceso de contratación o cualquier servidor de la entidad contratante.</w:t>
      </w:r>
    </w:p>
    <w:p w14:paraId="23B7F58F" w14:textId="77777777" w:rsidR="00854B00" w:rsidRPr="00CA77F8" w:rsidRDefault="00854B00" w:rsidP="004068F5">
      <w:pPr>
        <w:ind w:left="426"/>
        <w:jc w:val="both"/>
        <w:rPr>
          <w:rFonts w:ascii="Arial" w:hAnsi="Arial" w:cs="Arial"/>
          <w:sz w:val="22"/>
          <w:szCs w:val="22"/>
        </w:rPr>
      </w:pPr>
      <w:r w:rsidRPr="00CA77F8">
        <w:rPr>
          <w:rFonts w:ascii="Arial" w:hAnsi="Arial" w:cs="Arial"/>
          <w:sz w:val="22"/>
          <w:szCs w:val="22"/>
        </w:rPr>
        <w:lastRenderedPageBreak/>
        <w:t>Asimismo, EL CONTRATISTA se obliga a mantener una conducta proba e íntegra durante la vigencia del contrato, y después de culminado el mismo en caso existan controversias pendientes de resolver, lo que supone actuar con probidad, sin cometer actos ilícitos, directa o indirectamente.</w:t>
      </w:r>
    </w:p>
    <w:p w14:paraId="63542B57" w14:textId="77777777" w:rsidR="00854B00" w:rsidRPr="00CA77F8" w:rsidRDefault="00854B00" w:rsidP="004068F5">
      <w:pPr>
        <w:ind w:left="426"/>
        <w:jc w:val="both"/>
        <w:rPr>
          <w:rFonts w:ascii="Arial" w:hAnsi="Arial" w:cs="Arial"/>
          <w:sz w:val="22"/>
          <w:szCs w:val="22"/>
        </w:rPr>
      </w:pPr>
      <w:r w:rsidRPr="00CA77F8">
        <w:rPr>
          <w:rFonts w:ascii="Arial" w:hAnsi="Arial" w:cs="Arial"/>
          <w:sz w:val="22"/>
          <w:szCs w:val="22"/>
        </w:rPr>
        <w:t>Aunado a ello, EL CONTRATISTA se obliga a abstenerse de ofrecer, negociar, prometer o dar regalos, cortesías, invitaciones, donativos o cualquier beneficio o incentivo ilegal, directa o indirectamente, a funcionarios públicos, servidores públicos, locadores de servicios o proveedores de servicios del área usuaria, de la dependencia encargada de la contratación, actores del proceso de contratación  y/o cualquier servidor de la entidad contratante, con la finalidad de obtener alguna ventaja indebida o beneficio ilícito.  En esa línea, se obliga a adoptar las medidas técnicas, organizativas y/o de personal necesarias para asegurar que no se practiquen los actos previamente señalados.</w:t>
      </w:r>
    </w:p>
    <w:p w14:paraId="2F0F91E2" w14:textId="77777777" w:rsidR="00854B00" w:rsidRPr="00CA77F8" w:rsidRDefault="00854B00" w:rsidP="004068F5">
      <w:pPr>
        <w:ind w:left="426"/>
        <w:jc w:val="both"/>
        <w:rPr>
          <w:rFonts w:ascii="Arial" w:hAnsi="Arial" w:cs="Arial"/>
          <w:sz w:val="22"/>
          <w:szCs w:val="22"/>
        </w:rPr>
      </w:pPr>
      <w:r w:rsidRPr="00CA77F8">
        <w:rPr>
          <w:rFonts w:ascii="Arial" w:hAnsi="Arial" w:cs="Arial"/>
          <w:sz w:val="22"/>
          <w:szCs w:val="22"/>
        </w:rPr>
        <w:t>Adicionalmente, EL CONTRATISTA se compromete a denunciar oportunamente ante las autoridades competentes los actos de corrupción o de inconducta funcional de los cuales tuviera conocimiento durante la ejecución del contrato con LA ENTIDAD CONTRATANTE.</w:t>
      </w:r>
    </w:p>
    <w:p w14:paraId="035C4673" w14:textId="64E0F58B" w:rsidR="00854B00" w:rsidRPr="00CA77F8" w:rsidRDefault="00854B00" w:rsidP="004068F5">
      <w:pPr>
        <w:ind w:left="426"/>
        <w:jc w:val="both"/>
        <w:rPr>
          <w:rFonts w:ascii="Arial" w:hAnsi="Arial" w:cs="Arial"/>
          <w:sz w:val="22"/>
          <w:szCs w:val="22"/>
        </w:rPr>
      </w:pPr>
      <w:r w:rsidRPr="00CA77F8">
        <w:rPr>
          <w:rFonts w:ascii="Arial" w:hAnsi="Arial" w:cs="Arial"/>
          <w:sz w:val="22"/>
          <w:szCs w:val="22"/>
        </w:rPr>
        <w:t xml:space="preserve">Tratándose de una persona jurídica, lo anterior se extiende a sus accionistas, </w:t>
      </w:r>
      <w:r w:rsidR="00E30CEF" w:rsidRPr="00CA77F8">
        <w:rPr>
          <w:rFonts w:ascii="Arial" w:hAnsi="Arial" w:cs="Arial"/>
          <w:sz w:val="22"/>
          <w:szCs w:val="22"/>
        </w:rPr>
        <w:t>participacionistas</w:t>
      </w:r>
      <w:r w:rsidRPr="00CA77F8">
        <w:rPr>
          <w:rFonts w:ascii="Arial" w:hAnsi="Arial" w:cs="Arial"/>
          <w:sz w:val="22"/>
          <w:szCs w:val="22"/>
        </w:rPr>
        <w:t xml:space="preserve">, integrantes de los órganos de administración, apoderados, representantes legales, funcionarios, asesores o cualquier persona vinculada a la persona jurídica que representa; comprometiéndose a informarles sobre los alcances de las obligaciones asumidas en virtud del presente contrato. </w:t>
      </w:r>
    </w:p>
    <w:p w14:paraId="060757DD" w14:textId="77777777" w:rsidR="00854B00" w:rsidRPr="00CA77F8" w:rsidRDefault="00854B00" w:rsidP="004068F5">
      <w:pPr>
        <w:ind w:left="426"/>
        <w:jc w:val="both"/>
        <w:rPr>
          <w:rFonts w:ascii="Arial" w:hAnsi="Arial" w:cs="Arial"/>
          <w:sz w:val="22"/>
          <w:szCs w:val="22"/>
        </w:rPr>
      </w:pPr>
      <w:r w:rsidRPr="00CA77F8">
        <w:rPr>
          <w:rFonts w:ascii="Arial" w:hAnsi="Arial" w:cs="Arial"/>
          <w:sz w:val="22"/>
          <w:szCs w:val="22"/>
        </w:rPr>
        <w:t>Finalmente, el incumplimiento de las obligaciones establecidas en esta cláusula, durante la ejecución contractual, otorga a LA ENTIDAD CONTRATANTE el derecho de resolver total o parcialmente el contrato. Cuando lo anterior se produzca por parte de un proveedor adjudicatario de los catálogos electrónicos de acuerdo marco, el incumplimiento de la presente cláusula conllevará que sea excluido de los Catálogos Electrónicos de Acuerdo Marco. En ningún caso, dichas medidas impiden el inicio de las acciones civiles, penales y administrativas a que hubiera lugar.</w:t>
      </w:r>
    </w:p>
    <w:p w14:paraId="62C26198" w14:textId="3CB0D39C" w:rsidR="00854B00" w:rsidRPr="00CA77F8" w:rsidRDefault="00854B00" w:rsidP="00854B00">
      <w:pPr>
        <w:rPr>
          <w:rFonts w:ascii="Arial" w:hAnsi="Arial" w:cs="Arial"/>
          <w:b/>
          <w:bCs/>
          <w:sz w:val="22"/>
          <w:szCs w:val="22"/>
        </w:rPr>
      </w:pPr>
      <w:r w:rsidRPr="00CA77F8">
        <w:rPr>
          <w:rFonts w:ascii="Arial" w:hAnsi="Arial" w:cs="Arial"/>
          <w:b/>
          <w:bCs/>
          <w:sz w:val="22"/>
          <w:szCs w:val="22"/>
          <w:highlight w:val="lightGray"/>
        </w:rPr>
        <w:t>2</w:t>
      </w:r>
      <w:r w:rsidR="00246FC0" w:rsidRPr="00CA77F8">
        <w:rPr>
          <w:rFonts w:ascii="Arial" w:hAnsi="Arial" w:cs="Arial"/>
          <w:b/>
          <w:bCs/>
          <w:sz w:val="22"/>
          <w:szCs w:val="22"/>
          <w:highlight w:val="lightGray"/>
        </w:rPr>
        <w:t>2</w:t>
      </w:r>
      <w:r w:rsidRPr="00CA77F8">
        <w:rPr>
          <w:rFonts w:ascii="Arial" w:hAnsi="Arial" w:cs="Arial"/>
          <w:b/>
          <w:bCs/>
          <w:sz w:val="22"/>
          <w:szCs w:val="22"/>
          <w:highlight w:val="lightGray"/>
        </w:rPr>
        <w:t>. SOLUCIÓN DE CONTROVERSIAS</w:t>
      </w:r>
    </w:p>
    <w:p w14:paraId="5626F9C8" w14:textId="39C54848" w:rsidR="00854B00" w:rsidRPr="00CA77F8" w:rsidRDefault="00854B00" w:rsidP="004068F5">
      <w:pPr>
        <w:ind w:left="426"/>
        <w:rPr>
          <w:rFonts w:ascii="Arial" w:hAnsi="Arial" w:cs="Arial"/>
          <w:sz w:val="22"/>
          <w:szCs w:val="22"/>
        </w:rPr>
      </w:pPr>
      <w:r w:rsidRPr="00CA77F8">
        <w:rPr>
          <w:rFonts w:ascii="Arial" w:hAnsi="Arial" w:cs="Arial"/>
          <w:sz w:val="22"/>
          <w:szCs w:val="22"/>
        </w:rPr>
        <w:t xml:space="preserve">Para compras menores a 8 </w:t>
      </w:r>
      <w:r w:rsidR="003F72E2" w:rsidRPr="00CA77F8">
        <w:rPr>
          <w:rFonts w:ascii="Arial" w:hAnsi="Arial" w:cs="Arial"/>
          <w:sz w:val="22"/>
          <w:szCs w:val="22"/>
        </w:rPr>
        <w:t>UIT´S</w:t>
      </w:r>
      <w:r w:rsidRPr="00CA77F8">
        <w:rPr>
          <w:rFonts w:ascii="Arial" w:hAnsi="Arial" w:cs="Arial"/>
          <w:sz w:val="22"/>
          <w:szCs w:val="22"/>
        </w:rPr>
        <w:t xml:space="preserve">: </w:t>
      </w:r>
    </w:p>
    <w:p w14:paraId="30494746" w14:textId="77777777" w:rsidR="00854B00" w:rsidRPr="00CA77F8" w:rsidRDefault="00854B00" w:rsidP="004068F5">
      <w:pPr>
        <w:ind w:left="426"/>
        <w:rPr>
          <w:rFonts w:ascii="Arial" w:hAnsi="Arial" w:cs="Arial"/>
          <w:sz w:val="22"/>
          <w:szCs w:val="22"/>
        </w:rPr>
      </w:pPr>
      <w:r w:rsidRPr="00CA77F8">
        <w:rPr>
          <w:rFonts w:ascii="Arial" w:hAnsi="Arial" w:cs="Arial"/>
          <w:sz w:val="22"/>
          <w:szCs w:val="22"/>
        </w:rPr>
        <w:t xml:space="preserve">La solución de controversias será a través Centro de Conciliación designado por las partes. </w:t>
      </w:r>
    </w:p>
    <w:p w14:paraId="06400533" w14:textId="75DE8324" w:rsidR="00854B00" w:rsidRPr="00CA77F8" w:rsidRDefault="00854B00" w:rsidP="00854B00">
      <w:pPr>
        <w:rPr>
          <w:rFonts w:ascii="Arial" w:hAnsi="Arial" w:cs="Arial"/>
          <w:b/>
          <w:bCs/>
          <w:sz w:val="22"/>
          <w:szCs w:val="22"/>
        </w:rPr>
      </w:pPr>
      <w:r w:rsidRPr="00CA77F8">
        <w:rPr>
          <w:rFonts w:ascii="Arial" w:hAnsi="Arial" w:cs="Arial"/>
          <w:b/>
          <w:bCs/>
          <w:sz w:val="22"/>
          <w:szCs w:val="22"/>
          <w:highlight w:val="lightGray"/>
        </w:rPr>
        <w:t>2</w:t>
      </w:r>
      <w:r w:rsidR="00246FC0" w:rsidRPr="00CA77F8">
        <w:rPr>
          <w:rFonts w:ascii="Arial" w:hAnsi="Arial" w:cs="Arial"/>
          <w:b/>
          <w:bCs/>
          <w:sz w:val="22"/>
          <w:szCs w:val="22"/>
          <w:highlight w:val="lightGray"/>
        </w:rPr>
        <w:t>3</w:t>
      </w:r>
      <w:r w:rsidRPr="00CA77F8">
        <w:rPr>
          <w:rFonts w:ascii="Arial" w:hAnsi="Arial" w:cs="Arial"/>
          <w:b/>
          <w:bCs/>
          <w:sz w:val="22"/>
          <w:szCs w:val="22"/>
          <w:highlight w:val="lightGray"/>
        </w:rPr>
        <w:t>.- RESOLUCIÓN DE CONTRATO POR INCUMPLIMIENTO</w:t>
      </w:r>
    </w:p>
    <w:p w14:paraId="611434EA" w14:textId="77777777" w:rsidR="00854B00" w:rsidRPr="00CA77F8" w:rsidRDefault="00854B00" w:rsidP="004068F5">
      <w:pPr>
        <w:ind w:left="426"/>
        <w:rPr>
          <w:rFonts w:ascii="Arial" w:hAnsi="Arial" w:cs="Arial"/>
          <w:sz w:val="22"/>
          <w:szCs w:val="22"/>
        </w:rPr>
      </w:pPr>
      <w:r w:rsidRPr="00CA77F8">
        <w:rPr>
          <w:rFonts w:ascii="Arial" w:hAnsi="Arial" w:cs="Arial"/>
          <w:sz w:val="22"/>
          <w:szCs w:val="22"/>
        </w:rPr>
        <w:t>Se aplicará el Artículo 122 del Sub Capitulo III Incumplimiento del contrato del Capitulo V Disposiciones generales de ejecución contractual para bienes y servicios del Reglamento de la Ley General de Contratación Públicas</w:t>
      </w:r>
    </w:p>
    <w:p w14:paraId="5F3EE879" w14:textId="394D3DA1" w:rsidR="00854B00" w:rsidRPr="00CA77F8" w:rsidRDefault="00854B00" w:rsidP="00854B00">
      <w:pPr>
        <w:rPr>
          <w:rFonts w:ascii="Arial" w:hAnsi="Arial" w:cs="Arial"/>
          <w:b/>
          <w:bCs/>
          <w:sz w:val="22"/>
          <w:szCs w:val="22"/>
        </w:rPr>
      </w:pPr>
      <w:r w:rsidRPr="00CA77F8">
        <w:rPr>
          <w:rFonts w:ascii="Arial" w:hAnsi="Arial" w:cs="Arial"/>
          <w:b/>
          <w:bCs/>
          <w:sz w:val="22"/>
          <w:szCs w:val="22"/>
          <w:highlight w:val="lightGray"/>
        </w:rPr>
        <w:t>2</w:t>
      </w:r>
      <w:r w:rsidR="00246FC0" w:rsidRPr="00CA77F8">
        <w:rPr>
          <w:rFonts w:ascii="Arial" w:hAnsi="Arial" w:cs="Arial"/>
          <w:b/>
          <w:bCs/>
          <w:sz w:val="22"/>
          <w:szCs w:val="22"/>
          <w:highlight w:val="lightGray"/>
        </w:rPr>
        <w:t>4</w:t>
      </w:r>
      <w:r w:rsidRPr="00CA77F8">
        <w:rPr>
          <w:rFonts w:ascii="Arial" w:hAnsi="Arial" w:cs="Arial"/>
          <w:b/>
          <w:bCs/>
          <w:sz w:val="22"/>
          <w:szCs w:val="22"/>
          <w:highlight w:val="lightGray"/>
        </w:rPr>
        <w:t>. GESTIÓN DE RIESGOS</w:t>
      </w:r>
      <w:r w:rsidRPr="00CA77F8">
        <w:rPr>
          <w:rFonts w:ascii="Arial" w:hAnsi="Arial" w:cs="Arial"/>
          <w:b/>
          <w:bCs/>
          <w:sz w:val="22"/>
          <w:szCs w:val="22"/>
        </w:rPr>
        <w:t xml:space="preserve"> </w:t>
      </w:r>
    </w:p>
    <w:p w14:paraId="6EB37CCB" w14:textId="7FF71C9B" w:rsidR="00F251EE" w:rsidRPr="00CA77F8" w:rsidRDefault="00854B00" w:rsidP="004068F5">
      <w:pPr>
        <w:ind w:left="426"/>
        <w:rPr>
          <w:rFonts w:ascii="Arial" w:hAnsi="Arial" w:cs="Arial"/>
          <w:sz w:val="22"/>
          <w:szCs w:val="22"/>
        </w:rPr>
      </w:pPr>
      <w:r w:rsidRPr="00CA77F8">
        <w:rPr>
          <w:rFonts w:ascii="Arial" w:hAnsi="Arial" w:cs="Arial"/>
          <w:sz w:val="22"/>
          <w:szCs w:val="22"/>
        </w:rPr>
        <w:t xml:space="preserve">Para bienes: Conforme al artículo 128 del Reglamento la NO adquisición de este bien puede ocasionar </w:t>
      </w:r>
      <w:r w:rsidR="004068F5" w:rsidRPr="00CA77F8">
        <w:rPr>
          <w:rFonts w:ascii="Arial" w:hAnsi="Arial" w:cs="Arial"/>
          <w:sz w:val="22"/>
          <w:szCs w:val="22"/>
        </w:rPr>
        <w:t xml:space="preserve">incumplimiento en las evaluaciones </w:t>
      </w:r>
      <w:r w:rsidR="00E30CEF" w:rsidRPr="00CA77F8">
        <w:rPr>
          <w:rFonts w:ascii="Arial" w:hAnsi="Arial" w:cs="Arial"/>
          <w:sz w:val="22"/>
          <w:szCs w:val="22"/>
        </w:rPr>
        <w:t xml:space="preserve">de calidad de las aguas </w:t>
      </w:r>
      <w:r w:rsidR="00E30CEF" w:rsidRPr="00CA77F8">
        <w:rPr>
          <w:rFonts w:ascii="Arial" w:hAnsi="Arial" w:cs="Arial"/>
          <w:sz w:val="22"/>
          <w:szCs w:val="22"/>
        </w:rPr>
        <w:lastRenderedPageBreak/>
        <w:t>residuales que realiza el laboratorio de AR del Dpto. de Control de Calidad y Efluentes con riesgo a sanciones por parte de nuestros entes fiscalizadores.</w:t>
      </w:r>
    </w:p>
    <w:p w14:paraId="6CA6EFD6" w14:textId="77777777" w:rsidR="00A632C0" w:rsidRPr="00CA77F8" w:rsidRDefault="00A632C0" w:rsidP="004068F5">
      <w:pPr>
        <w:ind w:left="426"/>
        <w:rPr>
          <w:rFonts w:ascii="Arial" w:hAnsi="Arial" w:cs="Arial"/>
          <w:sz w:val="22"/>
          <w:szCs w:val="22"/>
        </w:rPr>
      </w:pPr>
    </w:p>
    <w:p w14:paraId="09198F8F" w14:textId="77777777" w:rsidR="00A632C0" w:rsidRPr="00CA77F8" w:rsidRDefault="00A632C0" w:rsidP="004068F5">
      <w:pPr>
        <w:ind w:left="426"/>
        <w:rPr>
          <w:rFonts w:ascii="Arial" w:hAnsi="Arial" w:cs="Arial"/>
          <w:sz w:val="22"/>
          <w:szCs w:val="22"/>
        </w:rPr>
      </w:pPr>
    </w:p>
    <w:p w14:paraId="4E6EDE23" w14:textId="77777777" w:rsidR="00DE05FA" w:rsidRPr="00CA77F8" w:rsidRDefault="00DE05FA" w:rsidP="004068F5">
      <w:pPr>
        <w:ind w:left="426"/>
        <w:rPr>
          <w:rFonts w:ascii="Arial" w:hAnsi="Arial" w:cs="Arial"/>
          <w:sz w:val="22"/>
          <w:szCs w:val="22"/>
        </w:rPr>
      </w:pPr>
    </w:p>
    <w:p w14:paraId="3225B486" w14:textId="77777777" w:rsidR="00DE05FA" w:rsidRPr="00CA77F8" w:rsidRDefault="00DE05FA" w:rsidP="004068F5">
      <w:pPr>
        <w:ind w:left="426"/>
        <w:rPr>
          <w:rFonts w:ascii="Arial" w:hAnsi="Arial" w:cs="Arial"/>
          <w:sz w:val="22"/>
          <w:szCs w:val="22"/>
        </w:rPr>
      </w:pPr>
    </w:p>
    <w:p w14:paraId="5B53E534" w14:textId="77777777" w:rsidR="00DE05FA" w:rsidRPr="00CA77F8" w:rsidRDefault="00DE05FA" w:rsidP="004068F5">
      <w:pPr>
        <w:ind w:left="426"/>
        <w:rPr>
          <w:rFonts w:ascii="Arial" w:hAnsi="Arial" w:cs="Arial"/>
          <w:sz w:val="22"/>
          <w:szCs w:val="22"/>
        </w:rPr>
      </w:pPr>
    </w:p>
    <w:p w14:paraId="02073793" w14:textId="77777777" w:rsidR="00DE05FA" w:rsidRPr="00CA77F8" w:rsidRDefault="00DE05FA" w:rsidP="004068F5">
      <w:pPr>
        <w:ind w:left="426"/>
        <w:rPr>
          <w:rFonts w:ascii="Arial" w:hAnsi="Arial" w:cs="Arial"/>
          <w:sz w:val="22"/>
          <w:szCs w:val="22"/>
        </w:rPr>
      </w:pPr>
    </w:p>
    <w:sectPr w:rsidR="00DE05FA" w:rsidRPr="00CA77F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2097"/>
    <w:multiLevelType w:val="hybridMultilevel"/>
    <w:tmpl w:val="CDB06BEA"/>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 w15:restartNumberingAfterBreak="0">
    <w:nsid w:val="01832759"/>
    <w:multiLevelType w:val="hybridMultilevel"/>
    <w:tmpl w:val="737CD722"/>
    <w:lvl w:ilvl="0" w:tplc="280A0001">
      <w:start w:val="1"/>
      <w:numFmt w:val="bullet"/>
      <w:lvlText w:val=""/>
      <w:lvlJc w:val="left"/>
      <w:pPr>
        <w:ind w:left="1428" w:hanging="360"/>
      </w:pPr>
      <w:rPr>
        <w:rFonts w:ascii="Symbol" w:hAnsi="Symbol" w:hint="default"/>
      </w:rPr>
    </w:lvl>
    <w:lvl w:ilvl="1" w:tplc="280A0003" w:tentative="1">
      <w:start w:val="1"/>
      <w:numFmt w:val="bullet"/>
      <w:lvlText w:val="o"/>
      <w:lvlJc w:val="left"/>
      <w:pPr>
        <w:ind w:left="2148" w:hanging="360"/>
      </w:pPr>
      <w:rPr>
        <w:rFonts w:ascii="Courier New" w:hAnsi="Courier New" w:cs="Courier New" w:hint="default"/>
      </w:rPr>
    </w:lvl>
    <w:lvl w:ilvl="2" w:tplc="280A0005" w:tentative="1">
      <w:start w:val="1"/>
      <w:numFmt w:val="bullet"/>
      <w:lvlText w:val=""/>
      <w:lvlJc w:val="left"/>
      <w:pPr>
        <w:ind w:left="2868" w:hanging="360"/>
      </w:pPr>
      <w:rPr>
        <w:rFonts w:ascii="Wingdings" w:hAnsi="Wingdings" w:hint="default"/>
      </w:rPr>
    </w:lvl>
    <w:lvl w:ilvl="3" w:tplc="280A0001" w:tentative="1">
      <w:start w:val="1"/>
      <w:numFmt w:val="bullet"/>
      <w:lvlText w:val=""/>
      <w:lvlJc w:val="left"/>
      <w:pPr>
        <w:ind w:left="3588" w:hanging="360"/>
      </w:pPr>
      <w:rPr>
        <w:rFonts w:ascii="Symbol" w:hAnsi="Symbol" w:hint="default"/>
      </w:rPr>
    </w:lvl>
    <w:lvl w:ilvl="4" w:tplc="280A0003" w:tentative="1">
      <w:start w:val="1"/>
      <w:numFmt w:val="bullet"/>
      <w:lvlText w:val="o"/>
      <w:lvlJc w:val="left"/>
      <w:pPr>
        <w:ind w:left="4308" w:hanging="360"/>
      </w:pPr>
      <w:rPr>
        <w:rFonts w:ascii="Courier New" w:hAnsi="Courier New" w:cs="Courier New" w:hint="default"/>
      </w:rPr>
    </w:lvl>
    <w:lvl w:ilvl="5" w:tplc="280A0005" w:tentative="1">
      <w:start w:val="1"/>
      <w:numFmt w:val="bullet"/>
      <w:lvlText w:val=""/>
      <w:lvlJc w:val="left"/>
      <w:pPr>
        <w:ind w:left="5028" w:hanging="360"/>
      </w:pPr>
      <w:rPr>
        <w:rFonts w:ascii="Wingdings" w:hAnsi="Wingdings" w:hint="default"/>
      </w:rPr>
    </w:lvl>
    <w:lvl w:ilvl="6" w:tplc="280A0001" w:tentative="1">
      <w:start w:val="1"/>
      <w:numFmt w:val="bullet"/>
      <w:lvlText w:val=""/>
      <w:lvlJc w:val="left"/>
      <w:pPr>
        <w:ind w:left="5748" w:hanging="360"/>
      </w:pPr>
      <w:rPr>
        <w:rFonts w:ascii="Symbol" w:hAnsi="Symbol" w:hint="default"/>
      </w:rPr>
    </w:lvl>
    <w:lvl w:ilvl="7" w:tplc="280A0003" w:tentative="1">
      <w:start w:val="1"/>
      <w:numFmt w:val="bullet"/>
      <w:lvlText w:val="o"/>
      <w:lvlJc w:val="left"/>
      <w:pPr>
        <w:ind w:left="6468" w:hanging="360"/>
      </w:pPr>
      <w:rPr>
        <w:rFonts w:ascii="Courier New" w:hAnsi="Courier New" w:cs="Courier New" w:hint="default"/>
      </w:rPr>
    </w:lvl>
    <w:lvl w:ilvl="8" w:tplc="280A0005" w:tentative="1">
      <w:start w:val="1"/>
      <w:numFmt w:val="bullet"/>
      <w:lvlText w:val=""/>
      <w:lvlJc w:val="left"/>
      <w:pPr>
        <w:ind w:left="7188" w:hanging="360"/>
      </w:pPr>
      <w:rPr>
        <w:rFonts w:ascii="Wingdings" w:hAnsi="Wingdings" w:hint="default"/>
      </w:rPr>
    </w:lvl>
  </w:abstractNum>
  <w:abstractNum w:abstractNumId="2" w15:restartNumberingAfterBreak="0">
    <w:nsid w:val="06AC34C8"/>
    <w:multiLevelType w:val="multilevel"/>
    <w:tmpl w:val="0AB4DF9C"/>
    <w:lvl w:ilvl="0">
      <w:start w:val="1"/>
      <w:numFmt w:val="bullet"/>
      <w:lvlText w:val=""/>
      <w:lvlJc w:val="left"/>
      <w:pPr>
        <w:tabs>
          <w:tab w:val="num" w:pos="720"/>
        </w:tabs>
        <w:ind w:left="720" w:hanging="360"/>
      </w:pPr>
      <w:rPr>
        <w:rFonts w:ascii="Symbol" w:hAnsi="Symbol" w:hint="default"/>
        <w:sz w:val="20"/>
      </w:rPr>
    </w:lvl>
    <w:lvl w:ilvl="1">
      <w:start w:val="2"/>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9B7BD1"/>
    <w:multiLevelType w:val="multilevel"/>
    <w:tmpl w:val="89A4D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B91CD0"/>
    <w:multiLevelType w:val="hybridMultilevel"/>
    <w:tmpl w:val="1916A3CA"/>
    <w:lvl w:ilvl="0" w:tplc="280A0001">
      <w:start w:val="1"/>
      <w:numFmt w:val="bullet"/>
      <w:lvlText w:val=""/>
      <w:lvlJc w:val="left"/>
      <w:pPr>
        <w:ind w:left="1004" w:hanging="360"/>
      </w:pPr>
      <w:rPr>
        <w:rFonts w:ascii="Symbol" w:hAnsi="Symbol" w:hint="default"/>
      </w:rPr>
    </w:lvl>
    <w:lvl w:ilvl="1" w:tplc="280A0003" w:tentative="1">
      <w:start w:val="1"/>
      <w:numFmt w:val="bullet"/>
      <w:lvlText w:val="o"/>
      <w:lvlJc w:val="left"/>
      <w:pPr>
        <w:ind w:left="1724" w:hanging="360"/>
      </w:pPr>
      <w:rPr>
        <w:rFonts w:ascii="Courier New" w:hAnsi="Courier New" w:cs="Courier New" w:hint="default"/>
      </w:rPr>
    </w:lvl>
    <w:lvl w:ilvl="2" w:tplc="280A0005" w:tentative="1">
      <w:start w:val="1"/>
      <w:numFmt w:val="bullet"/>
      <w:lvlText w:val=""/>
      <w:lvlJc w:val="left"/>
      <w:pPr>
        <w:ind w:left="2444" w:hanging="360"/>
      </w:pPr>
      <w:rPr>
        <w:rFonts w:ascii="Wingdings" w:hAnsi="Wingdings" w:hint="default"/>
      </w:rPr>
    </w:lvl>
    <w:lvl w:ilvl="3" w:tplc="280A0001" w:tentative="1">
      <w:start w:val="1"/>
      <w:numFmt w:val="bullet"/>
      <w:lvlText w:val=""/>
      <w:lvlJc w:val="left"/>
      <w:pPr>
        <w:ind w:left="3164" w:hanging="360"/>
      </w:pPr>
      <w:rPr>
        <w:rFonts w:ascii="Symbol" w:hAnsi="Symbol" w:hint="default"/>
      </w:rPr>
    </w:lvl>
    <w:lvl w:ilvl="4" w:tplc="280A0003" w:tentative="1">
      <w:start w:val="1"/>
      <w:numFmt w:val="bullet"/>
      <w:lvlText w:val="o"/>
      <w:lvlJc w:val="left"/>
      <w:pPr>
        <w:ind w:left="3884" w:hanging="360"/>
      </w:pPr>
      <w:rPr>
        <w:rFonts w:ascii="Courier New" w:hAnsi="Courier New" w:cs="Courier New" w:hint="default"/>
      </w:rPr>
    </w:lvl>
    <w:lvl w:ilvl="5" w:tplc="280A0005" w:tentative="1">
      <w:start w:val="1"/>
      <w:numFmt w:val="bullet"/>
      <w:lvlText w:val=""/>
      <w:lvlJc w:val="left"/>
      <w:pPr>
        <w:ind w:left="4604" w:hanging="360"/>
      </w:pPr>
      <w:rPr>
        <w:rFonts w:ascii="Wingdings" w:hAnsi="Wingdings" w:hint="default"/>
      </w:rPr>
    </w:lvl>
    <w:lvl w:ilvl="6" w:tplc="280A0001" w:tentative="1">
      <w:start w:val="1"/>
      <w:numFmt w:val="bullet"/>
      <w:lvlText w:val=""/>
      <w:lvlJc w:val="left"/>
      <w:pPr>
        <w:ind w:left="5324" w:hanging="360"/>
      </w:pPr>
      <w:rPr>
        <w:rFonts w:ascii="Symbol" w:hAnsi="Symbol" w:hint="default"/>
      </w:rPr>
    </w:lvl>
    <w:lvl w:ilvl="7" w:tplc="280A0003" w:tentative="1">
      <w:start w:val="1"/>
      <w:numFmt w:val="bullet"/>
      <w:lvlText w:val="o"/>
      <w:lvlJc w:val="left"/>
      <w:pPr>
        <w:ind w:left="6044" w:hanging="360"/>
      </w:pPr>
      <w:rPr>
        <w:rFonts w:ascii="Courier New" w:hAnsi="Courier New" w:cs="Courier New" w:hint="default"/>
      </w:rPr>
    </w:lvl>
    <w:lvl w:ilvl="8" w:tplc="280A0005" w:tentative="1">
      <w:start w:val="1"/>
      <w:numFmt w:val="bullet"/>
      <w:lvlText w:val=""/>
      <w:lvlJc w:val="left"/>
      <w:pPr>
        <w:ind w:left="6764" w:hanging="360"/>
      </w:pPr>
      <w:rPr>
        <w:rFonts w:ascii="Wingdings" w:hAnsi="Wingdings" w:hint="default"/>
      </w:rPr>
    </w:lvl>
  </w:abstractNum>
  <w:abstractNum w:abstractNumId="5" w15:restartNumberingAfterBreak="0">
    <w:nsid w:val="0D22018D"/>
    <w:multiLevelType w:val="multilevel"/>
    <w:tmpl w:val="422E3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966C46"/>
    <w:multiLevelType w:val="multilevel"/>
    <w:tmpl w:val="99DE5B14"/>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5A5279"/>
    <w:multiLevelType w:val="multilevel"/>
    <w:tmpl w:val="42A07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427A11"/>
    <w:multiLevelType w:val="multilevel"/>
    <w:tmpl w:val="472CE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7F7605"/>
    <w:multiLevelType w:val="multilevel"/>
    <w:tmpl w:val="CE009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2D38B5"/>
    <w:multiLevelType w:val="hybridMultilevel"/>
    <w:tmpl w:val="86FAC5B4"/>
    <w:lvl w:ilvl="0" w:tplc="280A0001">
      <w:start w:val="1"/>
      <w:numFmt w:val="bullet"/>
      <w:lvlText w:val=""/>
      <w:lvlJc w:val="left"/>
      <w:pPr>
        <w:ind w:left="1146" w:hanging="360"/>
      </w:pPr>
      <w:rPr>
        <w:rFonts w:ascii="Symbol" w:hAnsi="Symbol" w:hint="default"/>
      </w:rPr>
    </w:lvl>
    <w:lvl w:ilvl="1" w:tplc="280A0003" w:tentative="1">
      <w:start w:val="1"/>
      <w:numFmt w:val="bullet"/>
      <w:lvlText w:val="o"/>
      <w:lvlJc w:val="left"/>
      <w:pPr>
        <w:ind w:left="1866" w:hanging="360"/>
      </w:pPr>
      <w:rPr>
        <w:rFonts w:ascii="Courier New" w:hAnsi="Courier New" w:cs="Courier New" w:hint="default"/>
      </w:rPr>
    </w:lvl>
    <w:lvl w:ilvl="2" w:tplc="280A0005" w:tentative="1">
      <w:start w:val="1"/>
      <w:numFmt w:val="bullet"/>
      <w:lvlText w:val=""/>
      <w:lvlJc w:val="left"/>
      <w:pPr>
        <w:ind w:left="2586" w:hanging="360"/>
      </w:pPr>
      <w:rPr>
        <w:rFonts w:ascii="Wingdings" w:hAnsi="Wingdings" w:hint="default"/>
      </w:rPr>
    </w:lvl>
    <w:lvl w:ilvl="3" w:tplc="280A0001" w:tentative="1">
      <w:start w:val="1"/>
      <w:numFmt w:val="bullet"/>
      <w:lvlText w:val=""/>
      <w:lvlJc w:val="left"/>
      <w:pPr>
        <w:ind w:left="3306" w:hanging="360"/>
      </w:pPr>
      <w:rPr>
        <w:rFonts w:ascii="Symbol" w:hAnsi="Symbol" w:hint="default"/>
      </w:rPr>
    </w:lvl>
    <w:lvl w:ilvl="4" w:tplc="280A0003" w:tentative="1">
      <w:start w:val="1"/>
      <w:numFmt w:val="bullet"/>
      <w:lvlText w:val="o"/>
      <w:lvlJc w:val="left"/>
      <w:pPr>
        <w:ind w:left="4026" w:hanging="360"/>
      </w:pPr>
      <w:rPr>
        <w:rFonts w:ascii="Courier New" w:hAnsi="Courier New" w:cs="Courier New" w:hint="default"/>
      </w:rPr>
    </w:lvl>
    <w:lvl w:ilvl="5" w:tplc="280A0005" w:tentative="1">
      <w:start w:val="1"/>
      <w:numFmt w:val="bullet"/>
      <w:lvlText w:val=""/>
      <w:lvlJc w:val="left"/>
      <w:pPr>
        <w:ind w:left="4746" w:hanging="360"/>
      </w:pPr>
      <w:rPr>
        <w:rFonts w:ascii="Wingdings" w:hAnsi="Wingdings" w:hint="default"/>
      </w:rPr>
    </w:lvl>
    <w:lvl w:ilvl="6" w:tplc="280A0001" w:tentative="1">
      <w:start w:val="1"/>
      <w:numFmt w:val="bullet"/>
      <w:lvlText w:val=""/>
      <w:lvlJc w:val="left"/>
      <w:pPr>
        <w:ind w:left="5466" w:hanging="360"/>
      </w:pPr>
      <w:rPr>
        <w:rFonts w:ascii="Symbol" w:hAnsi="Symbol" w:hint="default"/>
      </w:rPr>
    </w:lvl>
    <w:lvl w:ilvl="7" w:tplc="280A0003" w:tentative="1">
      <w:start w:val="1"/>
      <w:numFmt w:val="bullet"/>
      <w:lvlText w:val="o"/>
      <w:lvlJc w:val="left"/>
      <w:pPr>
        <w:ind w:left="6186" w:hanging="360"/>
      </w:pPr>
      <w:rPr>
        <w:rFonts w:ascii="Courier New" w:hAnsi="Courier New" w:cs="Courier New" w:hint="default"/>
      </w:rPr>
    </w:lvl>
    <w:lvl w:ilvl="8" w:tplc="280A0005" w:tentative="1">
      <w:start w:val="1"/>
      <w:numFmt w:val="bullet"/>
      <w:lvlText w:val=""/>
      <w:lvlJc w:val="left"/>
      <w:pPr>
        <w:ind w:left="6906" w:hanging="360"/>
      </w:pPr>
      <w:rPr>
        <w:rFonts w:ascii="Wingdings" w:hAnsi="Wingdings" w:hint="default"/>
      </w:rPr>
    </w:lvl>
  </w:abstractNum>
  <w:abstractNum w:abstractNumId="11" w15:restartNumberingAfterBreak="0">
    <w:nsid w:val="1ECB7A7C"/>
    <w:multiLevelType w:val="multilevel"/>
    <w:tmpl w:val="6682F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566776"/>
    <w:multiLevelType w:val="multilevel"/>
    <w:tmpl w:val="5CCC8C34"/>
    <w:lvl w:ilvl="0">
      <w:start w:val="1"/>
      <w:numFmt w:val="lowerLetter"/>
      <w:lvlText w:val="%1)"/>
      <w:lvlJc w:val="left"/>
      <w:pPr>
        <w:tabs>
          <w:tab w:val="num" w:pos="786"/>
        </w:tabs>
        <w:ind w:left="786" w:hanging="360"/>
      </w:pPr>
      <w:rPr>
        <w:rFonts w:asciiTheme="minorHAnsi" w:eastAsiaTheme="minorHAnsi" w:hAnsiTheme="minorHAnsi" w:cstheme="minorBid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DB69C6"/>
    <w:multiLevelType w:val="hybridMultilevel"/>
    <w:tmpl w:val="F5D2FA6E"/>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4" w15:restartNumberingAfterBreak="0">
    <w:nsid w:val="28935925"/>
    <w:multiLevelType w:val="multilevel"/>
    <w:tmpl w:val="99DE5B14"/>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30506F"/>
    <w:multiLevelType w:val="hybridMultilevel"/>
    <w:tmpl w:val="12FEE89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6" w15:restartNumberingAfterBreak="0">
    <w:nsid w:val="33BA2EDD"/>
    <w:multiLevelType w:val="multilevel"/>
    <w:tmpl w:val="1F7C5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D821DE"/>
    <w:multiLevelType w:val="multilevel"/>
    <w:tmpl w:val="FFAAD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48B7A32"/>
    <w:multiLevelType w:val="multilevel"/>
    <w:tmpl w:val="2F82F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E25082"/>
    <w:multiLevelType w:val="multilevel"/>
    <w:tmpl w:val="B2527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D063EE"/>
    <w:multiLevelType w:val="hybridMultilevel"/>
    <w:tmpl w:val="BDBC7CA2"/>
    <w:lvl w:ilvl="0" w:tplc="280A0001">
      <w:start w:val="1"/>
      <w:numFmt w:val="bullet"/>
      <w:lvlText w:val=""/>
      <w:lvlJc w:val="left"/>
      <w:pPr>
        <w:ind w:left="1080" w:hanging="360"/>
      </w:pPr>
      <w:rPr>
        <w:rFonts w:ascii="Symbol" w:hAnsi="Symbol"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21" w15:restartNumberingAfterBreak="0">
    <w:nsid w:val="416A36C7"/>
    <w:multiLevelType w:val="multilevel"/>
    <w:tmpl w:val="48AA1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C6A4DB5"/>
    <w:multiLevelType w:val="multilevel"/>
    <w:tmpl w:val="6FA808DA"/>
    <w:lvl w:ilvl="0">
      <w:start w:val="1"/>
      <w:numFmt w:val="lowerLetter"/>
      <w:lvlText w:val="%1)"/>
      <w:lvlJc w:val="left"/>
      <w:pPr>
        <w:tabs>
          <w:tab w:val="num" w:pos="786"/>
        </w:tabs>
        <w:ind w:left="786" w:hanging="360"/>
      </w:pPr>
      <w:rPr>
        <w:rFonts w:asciiTheme="minorHAnsi" w:eastAsiaTheme="minorHAnsi" w:hAnsiTheme="minorHAnsi" w:cstheme="minorBidi"/>
        <w:b/>
        <w:bCs/>
        <w:sz w:val="20"/>
      </w:rPr>
    </w:lvl>
    <w:lvl w:ilvl="1">
      <w:start w:val="2"/>
      <w:numFmt w:val="bullet"/>
      <w:lvlText w:val="-"/>
      <w:lvlJc w:val="left"/>
      <w:pPr>
        <w:ind w:left="1440" w:hanging="360"/>
      </w:pPr>
      <w:rPr>
        <w:rFonts w:ascii="Arial" w:eastAsiaTheme="minorHAnsi"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A2400E"/>
    <w:multiLevelType w:val="multilevel"/>
    <w:tmpl w:val="423EC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8AA45BA"/>
    <w:multiLevelType w:val="hybridMultilevel"/>
    <w:tmpl w:val="FB8A7D0C"/>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5" w15:restartNumberingAfterBreak="0">
    <w:nsid w:val="58D65CD6"/>
    <w:multiLevelType w:val="hybridMultilevel"/>
    <w:tmpl w:val="88A259A6"/>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26" w15:restartNumberingAfterBreak="0">
    <w:nsid w:val="5ACC0D9B"/>
    <w:multiLevelType w:val="multilevel"/>
    <w:tmpl w:val="60529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C101151"/>
    <w:multiLevelType w:val="multilevel"/>
    <w:tmpl w:val="2782F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EA23356"/>
    <w:multiLevelType w:val="multilevel"/>
    <w:tmpl w:val="673E5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E45166D"/>
    <w:multiLevelType w:val="multilevel"/>
    <w:tmpl w:val="F93C1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066364C"/>
    <w:multiLevelType w:val="multilevel"/>
    <w:tmpl w:val="949E0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0B06AFF"/>
    <w:multiLevelType w:val="hybridMultilevel"/>
    <w:tmpl w:val="2E64120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2" w15:restartNumberingAfterBreak="0">
    <w:nsid w:val="7273090D"/>
    <w:multiLevelType w:val="multilevel"/>
    <w:tmpl w:val="F1BA2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05011396">
    <w:abstractNumId w:val="22"/>
  </w:num>
  <w:num w:numId="2" w16cid:durableId="248121244">
    <w:abstractNumId w:val="2"/>
  </w:num>
  <w:num w:numId="3" w16cid:durableId="767626337">
    <w:abstractNumId w:val="5"/>
  </w:num>
  <w:num w:numId="4" w16cid:durableId="1178613368">
    <w:abstractNumId w:val="25"/>
  </w:num>
  <w:num w:numId="5" w16cid:durableId="525798267">
    <w:abstractNumId w:val="15"/>
  </w:num>
  <w:num w:numId="6" w16cid:durableId="410395217">
    <w:abstractNumId w:val="20"/>
  </w:num>
  <w:num w:numId="7" w16cid:durableId="580061002">
    <w:abstractNumId w:val="14"/>
  </w:num>
  <w:num w:numId="8" w16cid:durableId="2125541565">
    <w:abstractNumId w:val="6"/>
  </w:num>
  <w:num w:numId="9" w16cid:durableId="1750271738">
    <w:abstractNumId w:val="12"/>
  </w:num>
  <w:num w:numId="10" w16cid:durableId="999499244">
    <w:abstractNumId w:val="10"/>
  </w:num>
  <w:num w:numId="11" w16cid:durableId="1883856732">
    <w:abstractNumId w:val="4"/>
  </w:num>
  <w:num w:numId="12" w16cid:durableId="985353188">
    <w:abstractNumId w:val="29"/>
  </w:num>
  <w:num w:numId="13" w16cid:durableId="155849728">
    <w:abstractNumId w:val="13"/>
  </w:num>
  <w:num w:numId="14" w16cid:durableId="175002521">
    <w:abstractNumId w:val="9"/>
  </w:num>
  <w:num w:numId="15" w16cid:durableId="1177112905">
    <w:abstractNumId w:val="19"/>
  </w:num>
  <w:num w:numId="16" w16cid:durableId="680161658">
    <w:abstractNumId w:val="11"/>
  </w:num>
  <w:num w:numId="17" w16cid:durableId="764691444">
    <w:abstractNumId w:val="27"/>
  </w:num>
  <w:num w:numId="18" w16cid:durableId="1036585576">
    <w:abstractNumId w:val="8"/>
  </w:num>
  <w:num w:numId="19" w16cid:durableId="1901212823">
    <w:abstractNumId w:val="26"/>
  </w:num>
  <w:num w:numId="20" w16cid:durableId="1612129302">
    <w:abstractNumId w:val="21"/>
  </w:num>
  <w:num w:numId="21" w16cid:durableId="405566517">
    <w:abstractNumId w:val="30"/>
  </w:num>
  <w:num w:numId="22" w16cid:durableId="1751461131">
    <w:abstractNumId w:val="23"/>
  </w:num>
  <w:num w:numId="23" w16cid:durableId="924614308">
    <w:abstractNumId w:val="32"/>
  </w:num>
  <w:num w:numId="24" w16cid:durableId="798958300">
    <w:abstractNumId w:val="3"/>
  </w:num>
  <w:num w:numId="25" w16cid:durableId="400062132">
    <w:abstractNumId w:val="18"/>
  </w:num>
  <w:num w:numId="26" w16cid:durableId="1162694435">
    <w:abstractNumId w:val="7"/>
  </w:num>
  <w:num w:numId="27" w16cid:durableId="1472864738">
    <w:abstractNumId w:val="16"/>
  </w:num>
  <w:num w:numId="28" w16cid:durableId="1601721348">
    <w:abstractNumId w:val="17"/>
  </w:num>
  <w:num w:numId="29" w16cid:durableId="84424573">
    <w:abstractNumId w:val="28"/>
  </w:num>
  <w:num w:numId="30" w16cid:durableId="750351771">
    <w:abstractNumId w:val="24"/>
  </w:num>
  <w:num w:numId="31" w16cid:durableId="353501793">
    <w:abstractNumId w:val="0"/>
  </w:num>
  <w:num w:numId="32" w16cid:durableId="1674524004">
    <w:abstractNumId w:val="1"/>
  </w:num>
  <w:num w:numId="33" w16cid:durableId="541283489">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B00"/>
    <w:rsid w:val="00011E2F"/>
    <w:rsid w:val="000178BB"/>
    <w:rsid w:val="0002022B"/>
    <w:rsid w:val="00022C27"/>
    <w:rsid w:val="00070513"/>
    <w:rsid w:val="00087716"/>
    <w:rsid w:val="00096225"/>
    <w:rsid w:val="000A7E65"/>
    <w:rsid w:val="000C1ED5"/>
    <w:rsid w:val="000C6431"/>
    <w:rsid w:val="00106D2B"/>
    <w:rsid w:val="00116E71"/>
    <w:rsid w:val="001231AF"/>
    <w:rsid w:val="00127C5C"/>
    <w:rsid w:val="00145D30"/>
    <w:rsid w:val="001603C9"/>
    <w:rsid w:val="001631DC"/>
    <w:rsid w:val="001662F0"/>
    <w:rsid w:val="001679E0"/>
    <w:rsid w:val="001A4232"/>
    <w:rsid w:val="001D76C6"/>
    <w:rsid w:val="001E5C01"/>
    <w:rsid w:val="00240694"/>
    <w:rsid w:val="002420E7"/>
    <w:rsid w:val="00246FC0"/>
    <w:rsid w:val="00257D44"/>
    <w:rsid w:val="0026559B"/>
    <w:rsid w:val="002667A3"/>
    <w:rsid w:val="00294D87"/>
    <w:rsid w:val="002B0CDA"/>
    <w:rsid w:val="002D19ED"/>
    <w:rsid w:val="002F7B63"/>
    <w:rsid w:val="003003DD"/>
    <w:rsid w:val="00302E75"/>
    <w:rsid w:val="00303A0E"/>
    <w:rsid w:val="00312FF4"/>
    <w:rsid w:val="00315BF1"/>
    <w:rsid w:val="00321E64"/>
    <w:rsid w:val="0033777F"/>
    <w:rsid w:val="003440A3"/>
    <w:rsid w:val="0034489C"/>
    <w:rsid w:val="003676F7"/>
    <w:rsid w:val="0037118A"/>
    <w:rsid w:val="00384D0C"/>
    <w:rsid w:val="003B19E5"/>
    <w:rsid w:val="003C62D2"/>
    <w:rsid w:val="003D7D91"/>
    <w:rsid w:val="003F39F5"/>
    <w:rsid w:val="003F72E2"/>
    <w:rsid w:val="004068F5"/>
    <w:rsid w:val="004108DD"/>
    <w:rsid w:val="00422671"/>
    <w:rsid w:val="004324A4"/>
    <w:rsid w:val="00444EA3"/>
    <w:rsid w:val="00446938"/>
    <w:rsid w:val="00477009"/>
    <w:rsid w:val="00477FBC"/>
    <w:rsid w:val="00492BFE"/>
    <w:rsid w:val="00493111"/>
    <w:rsid w:val="004A1EE5"/>
    <w:rsid w:val="004A637A"/>
    <w:rsid w:val="004C0644"/>
    <w:rsid w:val="004E765F"/>
    <w:rsid w:val="00547EC1"/>
    <w:rsid w:val="00552F46"/>
    <w:rsid w:val="00556D38"/>
    <w:rsid w:val="00562473"/>
    <w:rsid w:val="0057221B"/>
    <w:rsid w:val="00583674"/>
    <w:rsid w:val="00593748"/>
    <w:rsid w:val="00596393"/>
    <w:rsid w:val="005B7758"/>
    <w:rsid w:val="005C7BC7"/>
    <w:rsid w:val="005D60BB"/>
    <w:rsid w:val="005E6B68"/>
    <w:rsid w:val="005F2846"/>
    <w:rsid w:val="00602E44"/>
    <w:rsid w:val="00603FE6"/>
    <w:rsid w:val="00615814"/>
    <w:rsid w:val="00651600"/>
    <w:rsid w:val="00657244"/>
    <w:rsid w:val="006637C2"/>
    <w:rsid w:val="0067245E"/>
    <w:rsid w:val="006747E0"/>
    <w:rsid w:val="00675009"/>
    <w:rsid w:val="00682FD4"/>
    <w:rsid w:val="00683759"/>
    <w:rsid w:val="006A40EB"/>
    <w:rsid w:val="006A6D07"/>
    <w:rsid w:val="006C17D5"/>
    <w:rsid w:val="006D7DD0"/>
    <w:rsid w:val="006F4183"/>
    <w:rsid w:val="007013A7"/>
    <w:rsid w:val="00746E51"/>
    <w:rsid w:val="00793231"/>
    <w:rsid w:val="007A4489"/>
    <w:rsid w:val="007B0B58"/>
    <w:rsid w:val="007B39ED"/>
    <w:rsid w:val="007C3DD9"/>
    <w:rsid w:val="007D3B35"/>
    <w:rsid w:val="0084517A"/>
    <w:rsid w:val="00846300"/>
    <w:rsid w:val="00847007"/>
    <w:rsid w:val="00854B00"/>
    <w:rsid w:val="00865F8C"/>
    <w:rsid w:val="00886B91"/>
    <w:rsid w:val="008A2E51"/>
    <w:rsid w:val="008E0448"/>
    <w:rsid w:val="008F3AA2"/>
    <w:rsid w:val="008F4833"/>
    <w:rsid w:val="00910F95"/>
    <w:rsid w:val="009112C4"/>
    <w:rsid w:val="009178ED"/>
    <w:rsid w:val="00940095"/>
    <w:rsid w:val="00966B0A"/>
    <w:rsid w:val="00976675"/>
    <w:rsid w:val="00980034"/>
    <w:rsid w:val="009B199D"/>
    <w:rsid w:val="009C2C31"/>
    <w:rsid w:val="009C5976"/>
    <w:rsid w:val="00A06DB2"/>
    <w:rsid w:val="00A11343"/>
    <w:rsid w:val="00A23DE2"/>
    <w:rsid w:val="00A2412B"/>
    <w:rsid w:val="00A45804"/>
    <w:rsid w:val="00A5408F"/>
    <w:rsid w:val="00A56967"/>
    <w:rsid w:val="00A60AEC"/>
    <w:rsid w:val="00A632C0"/>
    <w:rsid w:val="00A644C3"/>
    <w:rsid w:val="00A7125E"/>
    <w:rsid w:val="00A730E5"/>
    <w:rsid w:val="00A774FC"/>
    <w:rsid w:val="00A84D13"/>
    <w:rsid w:val="00A860D4"/>
    <w:rsid w:val="00A903C6"/>
    <w:rsid w:val="00AA145D"/>
    <w:rsid w:val="00AA300C"/>
    <w:rsid w:val="00AF199B"/>
    <w:rsid w:val="00B110FA"/>
    <w:rsid w:val="00B47196"/>
    <w:rsid w:val="00B51513"/>
    <w:rsid w:val="00B51784"/>
    <w:rsid w:val="00B63682"/>
    <w:rsid w:val="00B810CF"/>
    <w:rsid w:val="00B83FDC"/>
    <w:rsid w:val="00BB1E5A"/>
    <w:rsid w:val="00BB2AC6"/>
    <w:rsid w:val="00BC6799"/>
    <w:rsid w:val="00C034FA"/>
    <w:rsid w:val="00C62DDD"/>
    <w:rsid w:val="00C7093B"/>
    <w:rsid w:val="00C731DF"/>
    <w:rsid w:val="00C81FC9"/>
    <w:rsid w:val="00CA77F8"/>
    <w:rsid w:val="00CB78FC"/>
    <w:rsid w:val="00CC2DD8"/>
    <w:rsid w:val="00CC60DC"/>
    <w:rsid w:val="00DC7547"/>
    <w:rsid w:val="00DD7B40"/>
    <w:rsid w:val="00DE05FA"/>
    <w:rsid w:val="00DF550F"/>
    <w:rsid w:val="00E21938"/>
    <w:rsid w:val="00E30CEF"/>
    <w:rsid w:val="00E5091F"/>
    <w:rsid w:val="00E63279"/>
    <w:rsid w:val="00EA06E6"/>
    <w:rsid w:val="00EC4C30"/>
    <w:rsid w:val="00EE0E5C"/>
    <w:rsid w:val="00EE2FB3"/>
    <w:rsid w:val="00F03D8C"/>
    <w:rsid w:val="00F075C9"/>
    <w:rsid w:val="00F251EE"/>
    <w:rsid w:val="00F70F91"/>
    <w:rsid w:val="00F737E8"/>
    <w:rsid w:val="00F8111D"/>
    <w:rsid w:val="00FA022C"/>
    <w:rsid w:val="00FA0415"/>
    <w:rsid w:val="00FB540B"/>
    <w:rsid w:val="00FB72DC"/>
    <w:rsid w:val="00FE52EF"/>
    <w:rsid w:val="00FF0B10"/>
    <w:rsid w:val="00FF0BB0"/>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D1B36"/>
  <w15:chartTrackingRefBased/>
  <w15:docId w15:val="{26B80488-BD17-410C-9626-8F6FB55A1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P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854B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854B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854B00"/>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854B00"/>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54B00"/>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54B0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54B0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54B0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54B00"/>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4B00"/>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854B00"/>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854B00"/>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54B00"/>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54B00"/>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54B0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54B0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54B0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54B00"/>
    <w:rPr>
      <w:rFonts w:eastAsiaTheme="majorEastAsia" w:cstheme="majorBidi"/>
      <w:color w:val="272727" w:themeColor="text1" w:themeTint="D8"/>
    </w:rPr>
  </w:style>
  <w:style w:type="paragraph" w:styleId="Ttulo">
    <w:name w:val="Title"/>
    <w:basedOn w:val="Normal"/>
    <w:next w:val="Normal"/>
    <w:link w:val="TtuloCar"/>
    <w:uiPriority w:val="10"/>
    <w:qFormat/>
    <w:rsid w:val="00854B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54B0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54B00"/>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54B0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54B00"/>
    <w:pPr>
      <w:spacing w:before="160"/>
      <w:jc w:val="center"/>
    </w:pPr>
    <w:rPr>
      <w:i/>
      <w:iCs/>
      <w:color w:val="404040" w:themeColor="text1" w:themeTint="BF"/>
    </w:rPr>
  </w:style>
  <w:style w:type="character" w:customStyle="1" w:styleId="CitaCar">
    <w:name w:val="Cita Car"/>
    <w:basedOn w:val="Fuentedeprrafopredeter"/>
    <w:link w:val="Cita"/>
    <w:uiPriority w:val="29"/>
    <w:rsid w:val="00854B00"/>
    <w:rPr>
      <w:i/>
      <w:iCs/>
      <w:color w:val="404040" w:themeColor="text1" w:themeTint="BF"/>
    </w:rPr>
  </w:style>
  <w:style w:type="paragraph" w:styleId="Prrafodelista">
    <w:name w:val="List Paragraph"/>
    <w:aliases w:val="Titulo de Fígura,TITULO A,Titulo parrafo,Punto,Párrafo de lista2,Cuadro 2-1,TITULO,Imagen 01.,Párrafo de lista4,Párrafo de lista21,Iz - Párrafo de lista,Sivsa Parrafo,Conclusiones,paul2,List Paragraph,Fundamentacion,Bulleted List,3,Ha"/>
    <w:basedOn w:val="Normal"/>
    <w:link w:val="PrrafodelistaCar"/>
    <w:uiPriority w:val="34"/>
    <w:qFormat/>
    <w:rsid w:val="00854B00"/>
    <w:pPr>
      <w:ind w:left="720"/>
      <w:contextualSpacing/>
    </w:pPr>
  </w:style>
  <w:style w:type="character" w:styleId="nfasisintenso">
    <w:name w:val="Intense Emphasis"/>
    <w:basedOn w:val="Fuentedeprrafopredeter"/>
    <w:uiPriority w:val="21"/>
    <w:qFormat/>
    <w:rsid w:val="00854B00"/>
    <w:rPr>
      <w:i/>
      <w:iCs/>
      <w:color w:val="0F4761" w:themeColor="accent1" w:themeShade="BF"/>
    </w:rPr>
  </w:style>
  <w:style w:type="paragraph" w:styleId="Citadestacada">
    <w:name w:val="Intense Quote"/>
    <w:basedOn w:val="Normal"/>
    <w:next w:val="Normal"/>
    <w:link w:val="CitadestacadaCar"/>
    <w:uiPriority w:val="30"/>
    <w:qFormat/>
    <w:rsid w:val="00854B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54B00"/>
    <w:rPr>
      <w:i/>
      <w:iCs/>
      <w:color w:val="0F4761" w:themeColor="accent1" w:themeShade="BF"/>
    </w:rPr>
  </w:style>
  <w:style w:type="character" w:styleId="Referenciaintensa">
    <w:name w:val="Intense Reference"/>
    <w:basedOn w:val="Fuentedeprrafopredeter"/>
    <w:uiPriority w:val="32"/>
    <w:qFormat/>
    <w:rsid w:val="00854B00"/>
    <w:rPr>
      <w:b/>
      <w:bCs/>
      <w:smallCaps/>
      <w:color w:val="0F4761" w:themeColor="accent1" w:themeShade="BF"/>
      <w:spacing w:val="5"/>
    </w:rPr>
  </w:style>
  <w:style w:type="paragraph" w:customStyle="1" w:styleId="Default">
    <w:name w:val="Default"/>
    <w:rsid w:val="001679E0"/>
    <w:pPr>
      <w:autoSpaceDE w:val="0"/>
      <w:autoSpaceDN w:val="0"/>
      <w:adjustRightInd w:val="0"/>
      <w:spacing w:after="0" w:line="240" w:lineRule="auto"/>
    </w:pPr>
    <w:rPr>
      <w:rFonts w:ascii="Calibri" w:hAnsi="Calibri" w:cs="Calibri"/>
      <w:color w:val="000000"/>
      <w:kern w:val="0"/>
    </w:rPr>
  </w:style>
  <w:style w:type="character" w:customStyle="1" w:styleId="PrrafodelistaCar">
    <w:name w:val="Párrafo de lista Car"/>
    <w:aliases w:val="Titulo de Fígura Car,TITULO A Car,Titulo parrafo Car,Punto Car,Párrafo de lista2 Car,Cuadro 2-1 Car,TITULO Car,Imagen 01. Car,Párrafo de lista4 Car,Párrafo de lista21 Car,Iz - Párrafo de lista Car,Sivsa Parrafo Car,Conclusiones Car"/>
    <w:link w:val="Prrafodelista"/>
    <w:uiPriority w:val="34"/>
    <w:qFormat/>
    <w:locked/>
    <w:rsid w:val="00492BFE"/>
  </w:style>
  <w:style w:type="character" w:styleId="Hipervnculo">
    <w:name w:val="Hyperlink"/>
    <w:basedOn w:val="Fuentedeprrafopredeter"/>
    <w:uiPriority w:val="99"/>
    <w:unhideWhenUsed/>
    <w:rsid w:val="00A644C3"/>
    <w:rPr>
      <w:color w:val="467886" w:themeColor="hyperlink"/>
      <w:u w:val="single"/>
    </w:rPr>
  </w:style>
  <w:style w:type="character" w:styleId="Mencinsinresolver">
    <w:name w:val="Unresolved Mention"/>
    <w:basedOn w:val="Fuentedeprrafopredeter"/>
    <w:uiPriority w:val="99"/>
    <w:semiHidden/>
    <w:unhideWhenUsed/>
    <w:rsid w:val="00A644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207634">
      <w:bodyDiv w:val="1"/>
      <w:marLeft w:val="0"/>
      <w:marRight w:val="0"/>
      <w:marTop w:val="0"/>
      <w:marBottom w:val="0"/>
      <w:divBdr>
        <w:top w:val="none" w:sz="0" w:space="0" w:color="auto"/>
        <w:left w:val="none" w:sz="0" w:space="0" w:color="auto"/>
        <w:bottom w:val="none" w:sz="0" w:space="0" w:color="auto"/>
        <w:right w:val="none" w:sz="0" w:space="0" w:color="auto"/>
      </w:divBdr>
    </w:div>
    <w:div w:id="242758351">
      <w:bodyDiv w:val="1"/>
      <w:marLeft w:val="0"/>
      <w:marRight w:val="0"/>
      <w:marTop w:val="0"/>
      <w:marBottom w:val="0"/>
      <w:divBdr>
        <w:top w:val="none" w:sz="0" w:space="0" w:color="auto"/>
        <w:left w:val="none" w:sz="0" w:space="0" w:color="auto"/>
        <w:bottom w:val="none" w:sz="0" w:space="0" w:color="auto"/>
        <w:right w:val="none" w:sz="0" w:space="0" w:color="auto"/>
      </w:divBdr>
    </w:div>
    <w:div w:id="641497932">
      <w:bodyDiv w:val="1"/>
      <w:marLeft w:val="0"/>
      <w:marRight w:val="0"/>
      <w:marTop w:val="0"/>
      <w:marBottom w:val="0"/>
      <w:divBdr>
        <w:top w:val="none" w:sz="0" w:space="0" w:color="auto"/>
        <w:left w:val="none" w:sz="0" w:space="0" w:color="auto"/>
        <w:bottom w:val="none" w:sz="0" w:space="0" w:color="auto"/>
        <w:right w:val="none" w:sz="0" w:space="0" w:color="auto"/>
      </w:divBdr>
    </w:div>
    <w:div w:id="799567899">
      <w:bodyDiv w:val="1"/>
      <w:marLeft w:val="0"/>
      <w:marRight w:val="0"/>
      <w:marTop w:val="0"/>
      <w:marBottom w:val="0"/>
      <w:divBdr>
        <w:top w:val="none" w:sz="0" w:space="0" w:color="auto"/>
        <w:left w:val="none" w:sz="0" w:space="0" w:color="auto"/>
        <w:bottom w:val="none" w:sz="0" w:space="0" w:color="auto"/>
        <w:right w:val="none" w:sz="0" w:space="0" w:color="auto"/>
      </w:divBdr>
    </w:div>
    <w:div w:id="814378340">
      <w:bodyDiv w:val="1"/>
      <w:marLeft w:val="0"/>
      <w:marRight w:val="0"/>
      <w:marTop w:val="0"/>
      <w:marBottom w:val="0"/>
      <w:divBdr>
        <w:top w:val="none" w:sz="0" w:space="0" w:color="auto"/>
        <w:left w:val="none" w:sz="0" w:space="0" w:color="auto"/>
        <w:bottom w:val="none" w:sz="0" w:space="0" w:color="auto"/>
        <w:right w:val="none" w:sz="0" w:space="0" w:color="auto"/>
      </w:divBdr>
    </w:div>
    <w:div w:id="844436176">
      <w:bodyDiv w:val="1"/>
      <w:marLeft w:val="0"/>
      <w:marRight w:val="0"/>
      <w:marTop w:val="0"/>
      <w:marBottom w:val="0"/>
      <w:divBdr>
        <w:top w:val="none" w:sz="0" w:space="0" w:color="auto"/>
        <w:left w:val="none" w:sz="0" w:space="0" w:color="auto"/>
        <w:bottom w:val="none" w:sz="0" w:space="0" w:color="auto"/>
        <w:right w:val="none" w:sz="0" w:space="0" w:color="auto"/>
      </w:divBdr>
    </w:div>
    <w:div w:id="1159493475">
      <w:bodyDiv w:val="1"/>
      <w:marLeft w:val="0"/>
      <w:marRight w:val="0"/>
      <w:marTop w:val="0"/>
      <w:marBottom w:val="0"/>
      <w:divBdr>
        <w:top w:val="none" w:sz="0" w:space="0" w:color="auto"/>
        <w:left w:val="none" w:sz="0" w:space="0" w:color="auto"/>
        <w:bottom w:val="none" w:sz="0" w:space="0" w:color="auto"/>
        <w:right w:val="none" w:sz="0" w:space="0" w:color="auto"/>
      </w:divBdr>
    </w:div>
    <w:div w:id="122371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20C47-2D87-484A-B9E9-EAC45F703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11</Pages>
  <Words>3138</Words>
  <Characters>17260</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Yuliana Martha Zanabria Salas</dc:creator>
  <cp:keywords/>
  <dc:description/>
  <cp:lastModifiedBy>Carmen Muñiz</cp:lastModifiedBy>
  <cp:revision>16</cp:revision>
  <dcterms:created xsi:type="dcterms:W3CDTF">2026-04-21T19:28:00Z</dcterms:created>
  <dcterms:modified xsi:type="dcterms:W3CDTF">2026-05-22T14:42:00Z</dcterms:modified>
</cp:coreProperties>
</file>